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D52CB7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D52CB7">
        <w:rPr>
          <w:sz w:val="24"/>
        </w:rPr>
        <w:tab/>
      </w:r>
      <w:r w:rsidR="0072102F" w:rsidRPr="00D52CB7">
        <w:rPr>
          <w:sz w:val="24"/>
        </w:rPr>
        <w:tab/>
      </w:r>
    </w:p>
    <w:p w:rsidR="00601243" w:rsidRPr="00D52CB7" w:rsidRDefault="00601243" w:rsidP="0012324B">
      <w:pPr>
        <w:jc w:val="center"/>
        <w:rPr>
          <w:sz w:val="24"/>
        </w:rPr>
      </w:pPr>
      <w:r w:rsidRPr="00D52CB7">
        <w:rPr>
          <w:b/>
          <w:sz w:val="24"/>
        </w:rPr>
        <w:t xml:space="preserve">PRESTAÇÃO DE CONTAS </w:t>
      </w:r>
      <w:r w:rsidR="00BC2CFC" w:rsidRPr="00D52CB7">
        <w:rPr>
          <w:b/>
          <w:sz w:val="24"/>
        </w:rPr>
        <w:t>–</w:t>
      </w:r>
      <w:r w:rsidR="00DA1C9A" w:rsidRPr="00D52CB7">
        <w:rPr>
          <w:b/>
          <w:sz w:val="24"/>
        </w:rPr>
        <w:t xml:space="preserve"> </w:t>
      </w:r>
      <w:r w:rsidR="00F3301C" w:rsidRPr="00D52CB7">
        <w:rPr>
          <w:b/>
          <w:sz w:val="24"/>
        </w:rPr>
        <w:t>DEZEMBRO</w:t>
      </w:r>
      <w:r w:rsidR="0004507A" w:rsidRPr="00D52CB7">
        <w:rPr>
          <w:b/>
          <w:sz w:val="24"/>
        </w:rPr>
        <w:t>/</w:t>
      </w:r>
      <w:r w:rsidRPr="00D52CB7">
        <w:rPr>
          <w:b/>
          <w:sz w:val="24"/>
        </w:rPr>
        <w:t>201</w:t>
      </w:r>
      <w:r w:rsidR="001A13B9" w:rsidRPr="00D52CB7">
        <w:rPr>
          <w:b/>
          <w:sz w:val="24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D52CB7" w:rsidTr="00F93A6B">
        <w:trPr>
          <w:trHeight w:val="340"/>
          <w:jc w:val="center"/>
        </w:trPr>
        <w:tc>
          <w:tcPr>
            <w:tcW w:w="1433" w:type="dxa"/>
          </w:tcPr>
          <w:p w:rsidR="003958E4" w:rsidRPr="00D52CB7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52CB7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D52CB7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52CB7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D52CB7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52CB7">
              <w:rPr>
                <w:rFonts w:cs="Arial"/>
                <w:b/>
                <w:sz w:val="24"/>
              </w:rPr>
              <w:t>Valor</w:t>
            </w:r>
          </w:p>
        </w:tc>
      </w:tr>
      <w:tr w:rsidR="00A042C9" w:rsidRPr="00D52CB7" w:rsidTr="00F93A6B">
        <w:trPr>
          <w:trHeight w:val="340"/>
          <w:jc w:val="center"/>
        </w:trPr>
        <w:tc>
          <w:tcPr>
            <w:tcW w:w="1433" w:type="dxa"/>
          </w:tcPr>
          <w:p w:rsidR="00A042C9" w:rsidRPr="00D52CB7" w:rsidRDefault="00A042C9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01/1</w:t>
            </w:r>
            <w:r w:rsidR="00546A66" w:rsidRPr="00D52CB7">
              <w:rPr>
                <w:rFonts w:cs="Arial"/>
                <w:sz w:val="24"/>
              </w:rPr>
              <w:t>2</w:t>
            </w:r>
          </w:p>
        </w:tc>
        <w:tc>
          <w:tcPr>
            <w:tcW w:w="5998" w:type="dxa"/>
          </w:tcPr>
          <w:p w:rsidR="00A042C9" w:rsidRPr="00D52CB7" w:rsidRDefault="00F3301C" w:rsidP="00F330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 w:val="24"/>
              </w:rPr>
            </w:pPr>
            <w:r w:rsidRPr="00D52CB7">
              <w:rPr>
                <w:rFonts w:cs="Arial"/>
                <w:sz w:val="24"/>
              </w:rPr>
              <w:t>SERVIÇOS DE COMUNICAÇÃO JORNALÍSTICA – ITTAN EDITORA JORNALÍSTICA LTDA.</w:t>
            </w:r>
          </w:p>
        </w:tc>
        <w:tc>
          <w:tcPr>
            <w:tcW w:w="1762" w:type="dxa"/>
          </w:tcPr>
          <w:p w:rsidR="00A042C9" w:rsidRPr="00D52CB7" w:rsidRDefault="00F3301C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235,45</w:t>
            </w:r>
          </w:p>
        </w:tc>
      </w:tr>
      <w:tr w:rsidR="00F3301C" w:rsidRPr="00D52CB7" w:rsidTr="00F93A6B">
        <w:trPr>
          <w:trHeight w:val="340"/>
          <w:jc w:val="center"/>
        </w:trPr>
        <w:tc>
          <w:tcPr>
            <w:tcW w:w="1433" w:type="dxa"/>
          </w:tcPr>
          <w:p w:rsidR="00F3301C" w:rsidRPr="00D52CB7" w:rsidRDefault="00F3301C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05/12</w:t>
            </w:r>
          </w:p>
        </w:tc>
        <w:tc>
          <w:tcPr>
            <w:tcW w:w="5998" w:type="dxa"/>
          </w:tcPr>
          <w:p w:rsidR="00F3301C" w:rsidRPr="00D52CB7" w:rsidRDefault="00F3301C" w:rsidP="00F330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F3301C" w:rsidRPr="00D52CB7" w:rsidRDefault="009F4B39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46,53</w:t>
            </w:r>
          </w:p>
        </w:tc>
      </w:tr>
      <w:tr w:rsidR="009F4B39" w:rsidRPr="00D52CB7" w:rsidTr="00F93A6B">
        <w:trPr>
          <w:trHeight w:val="340"/>
          <w:jc w:val="center"/>
        </w:trPr>
        <w:tc>
          <w:tcPr>
            <w:tcW w:w="1433" w:type="dxa"/>
          </w:tcPr>
          <w:p w:rsidR="009F4B39" w:rsidRPr="00D52CB7" w:rsidRDefault="009F4B39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07/12</w:t>
            </w:r>
          </w:p>
        </w:tc>
        <w:tc>
          <w:tcPr>
            <w:tcW w:w="5998" w:type="dxa"/>
          </w:tcPr>
          <w:p w:rsidR="009F4B39" w:rsidRPr="00D52CB7" w:rsidRDefault="009F4B39" w:rsidP="00F330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9F4B39" w:rsidRPr="00D52CB7" w:rsidRDefault="009F4B39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62,33</w:t>
            </w:r>
          </w:p>
        </w:tc>
      </w:tr>
      <w:tr w:rsidR="00197EB5" w:rsidRPr="00D52CB7" w:rsidTr="00F93A6B">
        <w:trPr>
          <w:trHeight w:val="340"/>
          <w:jc w:val="center"/>
        </w:trPr>
        <w:tc>
          <w:tcPr>
            <w:tcW w:w="1433" w:type="dxa"/>
          </w:tcPr>
          <w:p w:rsidR="00197EB5" w:rsidRPr="00D52CB7" w:rsidRDefault="00197EB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12/12</w:t>
            </w:r>
          </w:p>
        </w:tc>
        <w:tc>
          <w:tcPr>
            <w:tcW w:w="5998" w:type="dxa"/>
          </w:tcPr>
          <w:p w:rsidR="00197EB5" w:rsidRPr="00D52CB7" w:rsidRDefault="00197EB5" w:rsidP="00F330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197EB5" w:rsidRPr="00D52CB7" w:rsidRDefault="00197EB5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92,57</w:t>
            </w:r>
          </w:p>
        </w:tc>
      </w:tr>
      <w:tr w:rsidR="00E5091F" w:rsidRPr="00D52CB7" w:rsidTr="00F93A6B">
        <w:trPr>
          <w:trHeight w:val="340"/>
          <w:jc w:val="center"/>
        </w:trPr>
        <w:tc>
          <w:tcPr>
            <w:tcW w:w="1433" w:type="dxa"/>
          </w:tcPr>
          <w:p w:rsidR="00E5091F" w:rsidRPr="00D52CB7" w:rsidRDefault="00E5091F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12/12</w:t>
            </w:r>
          </w:p>
        </w:tc>
        <w:tc>
          <w:tcPr>
            <w:tcW w:w="5998" w:type="dxa"/>
          </w:tcPr>
          <w:p w:rsidR="00E5091F" w:rsidRPr="00D52CB7" w:rsidRDefault="00E5091F" w:rsidP="00F330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 xml:space="preserve">QUADRO DA LEGISLATURA 2017/2020 - METAIS IMPERATRIZ </w:t>
            </w:r>
          </w:p>
        </w:tc>
        <w:tc>
          <w:tcPr>
            <w:tcW w:w="1762" w:type="dxa"/>
          </w:tcPr>
          <w:p w:rsidR="00E5091F" w:rsidRPr="00D52CB7" w:rsidRDefault="00E5091F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1.380,00</w:t>
            </w:r>
          </w:p>
        </w:tc>
      </w:tr>
      <w:tr w:rsidR="00E5091F" w:rsidRPr="00D52CB7" w:rsidTr="00F93A6B">
        <w:trPr>
          <w:trHeight w:val="340"/>
          <w:jc w:val="center"/>
        </w:trPr>
        <w:tc>
          <w:tcPr>
            <w:tcW w:w="1433" w:type="dxa"/>
          </w:tcPr>
          <w:p w:rsidR="00E5091F" w:rsidRPr="00D52CB7" w:rsidRDefault="00E5091F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14/12</w:t>
            </w:r>
          </w:p>
        </w:tc>
        <w:tc>
          <w:tcPr>
            <w:tcW w:w="5998" w:type="dxa"/>
          </w:tcPr>
          <w:p w:rsidR="00E5091F" w:rsidRPr="00D52CB7" w:rsidRDefault="00E5091F" w:rsidP="00F330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proofErr w:type="gramStart"/>
            <w:r w:rsidRPr="00D52CB7">
              <w:rPr>
                <w:rFonts w:cs="Arial"/>
                <w:sz w:val="24"/>
              </w:rPr>
              <w:t>PAGAMENTO DA 2ª PARCELA DO 13º SALÁRIO - SERVIDORAS</w:t>
            </w:r>
            <w:proofErr w:type="gramEnd"/>
          </w:p>
        </w:tc>
        <w:tc>
          <w:tcPr>
            <w:tcW w:w="1762" w:type="dxa"/>
          </w:tcPr>
          <w:p w:rsidR="00E5091F" w:rsidRPr="00D52CB7" w:rsidRDefault="00E5091F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1.463,95</w:t>
            </w:r>
          </w:p>
        </w:tc>
      </w:tr>
      <w:tr w:rsidR="00E5091F" w:rsidRPr="00D52CB7" w:rsidTr="00F93A6B">
        <w:trPr>
          <w:trHeight w:val="340"/>
          <w:jc w:val="center"/>
        </w:trPr>
        <w:tc>
          <w:tcPr>
            <w:tcW w:w="1433" w:type="dxa"/>
          </w:tcPr>
          <w:p w:rsidR="00E5091F" w:rsidRPr="00D52CB7" w:rsidRDefault="00E5091F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14/12</w:t>
            </w:r>
          </w:p>
        </w:tc>
        <w:tc>
          <w:tcPr>
            <w:tcW w:w="5998" w:type="dxa"/>
          </w:tcPr>
          <w:p w:rsidR="00E5091F" w:rsidRPr="00D52CB7" w:rsidRDefault="00E5091F" w:rsidP="00E509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 xml:space="preserve">CONTRIBUIÇÃO PATRONAL AO INSS REFERENTE AO </w:t>
            </w:r>
            <w:proofErr w:type="gramStart"/>
            <w:r w:rsidRPr="00D52CB7">
              <w:rPr>
                <w:rFonts w:cs="Arial"/>
                <w:sz w:val="24"/>
              </w:rPr>
              <w:t>13º SALÁRIO – SERVIDORAS</w:t>
            </w:r>
            <w:proofErr w:type="gramEnd"/>
          </w:p>
        </w:tc>
        <w:tc>
          <w:tcPr>
            <w:tcW w:w="1762" w:type="dxa"/>
          </w:tcPr>
          <w:p w:rsidR="00E5091F" w:rsidRPr="00D52CB7" w:rsidRDefault="00E5091F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565,66</w:t>
            </w:r>
          </w:p>
        </w:tc>
      </w:tr>
      <w:tr w:rsidR="00E5091F" w:rsidRPr="00D52CB7" w:rsidTr="00F93A6B">
        <w:trPr>
          <w:trHeight w:val="340"/>
          <w:jc w:val="center"/>
        </w:trPr>
        <w:tc>
          <w:tcPr>
            <w:tcW w:w="1433" w:type="dxa"/>
          </w:tcPr>
          <w:p w:rsidR="00E5091F" w:rsidRPr="00D52CB7" w:rsidRDefault="00E5091F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19/12</w:t>
            </w:r>
          </w:p>
        </w:tc>
        <w:tc>
          <w:tcPr>
            <w:tcW w:w="5998" w:type="dxa"/>
          </w:tcPr>
          <w:p w:rsidR="00E5091F" w:rsidRPr="00D52CB7" w:rsidRDefault="00E5091F" w:rsidP="00E509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 xml:space="preserve">CARTEIRINHAS PERSONALIZADAS VEREADORES - GRÁFICA GARIBALDENSE LTDA. </w:t>
            </w:r>
          </w:p>
        </w:tc>
        <w:tc>
          <w:tcPr>
            <w:tcW w:w="1762" w:type="dxa"/>
          </w:tcPr>
          <w:p w:rsidR="00E5091F" w:rsidRPr="00D52CB7" w:rsidRDefault="00E5091F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20,00</w:t>
            </w:r>
          </w:p>
        </w:tc>
      </w:tr>
      <w:tr w:rsidR="00E5091F" w:rsidRPr="00D52CB7" w:rsidTr="00F93A6B">
        <w:trPr>
          <w:trHeight w:val="340"/>
          <w:jc w:val="center"/>
        </w:trPr>
        <w:tc>
          <w:tcPr>
            <w:tcW w:w="1433" w:type="dxa"/>
          </w:tcPr>
          <w:p w:rsidR="00E5091F" w:rsidRPr="00D52CB7" w:rsidRDefault="00E5091F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19/12</w:t>
            </w:r>
          </w:p>
        </w:tc>
        <w:tc>
          <w:tcPr>
            <w:tcW w:w="5998" w:type="dxa"/>
          </w:tcPr>
          <w:p w:rsidR="00E5091F" w:rsidRPr="00D52CB7" w:rsidRDefault="00B92262" w:rsidP="00E509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PROTETORES PARA CARTEIRINHAS – OSMILDA G. WOLFART E CIA LTDA.</w:t>
            </w:r>
          </w:p>
        </w:tc>
        <w:tc>
          <w:tcPr>
            <w:tcW w:w="1762" w:type="dxa"/>
          </w:tcPr>
          <w:p w:rsidR="00E5091F" w:rsidRPr="00D52CB7" w:rsidRDefault="00B92262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9,00</w:t>
            </w:r>
          </w:p>
        </w:tc>
      </w:tr>
      <w:tr w:rsidR="000723DB" w:rsidRPr="00D52CB7" w:rsidTr="00F93A6B">
        <w:trPr>
          <w:trHeight w:val="340"/>
          <w:jc w:val="center"/>
        </w:trPr>
        <w:tc>
          <w:tcPr>
            <w:tcW w:w="1433" w:type="dxa"/>
          </w:tcPr>
          <w:p w:rsidR="000723DB" w:rsidRPr="00D52CB7" w:rsidRDefault="00B9226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20/12</w:t>
            </w:r>
          </w:p>
        </w:tc>
        <w:tc>
          <w:tcPr>
            <w:tcW w:w="5998" w:type="dxa"/>
          </w:tcPr>
          <w:p w:rsidR="000723DB" w:rsidRPr="00D52CB7" w:rsidRDefault="000723DB" w:rsidP="00183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SERVIÇOS DE COMUNICAÇÃO JORNALÍSTICA – ITTAN EDITORA JORNALÍSTICA LTDA.</w:t>
            </w:r>
          </w:p>
        </w:tc>
        <w:tc>
          <w:tcPr>
            <w:tcW w:w="1762" w:type="dxa"/>
          </w:tcPr>
          <w:p w:rsidR="000723DB" w:rsidRPr="00D52CB7" w:rsidRDefault="00B92262" w:rsidP="001E30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246,77</w:t>
            </w:r>
          </w:p>
        </w:tc>
      </w:tr>
      <w:tr w:rsidR="00B92262" w:rsidRPr="00D52CB7" w:rsidTr="00F93A6B">
        <w:trPr>
          <w:trHeight w:val="340"/>
          <w:jc w:val="center"/>
        </w:trPr>
        <w:tc>
          <w:tcPr>
            <w:tcW w:w="1433" w:type="dxa"/>
          </w:tcPr>
          <w:p w:rsidR="00B92262" w:rsidRPr="00D52CB7" w:rsidRDefault="00B9226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21/12</w:t>
            </w:r>
          </w:p>
        </w:tc>
        <w:tc>
          <w:tcPr>
            <w:tcW w:w="5998" w:type="dxa"/>
          </w:tcPr>
          <w:p w:rsidR="00B92262" w:rsidRPr="00D52CB7" w:rsidRDefault="00B92262" w:rsidP="00183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 xml:space="preserve">CERTIFICADO DIGITAL </w:t>
            </w:r>
            <w:proofErr w:type="spellStart"/>
            <w:r w:rsidRPr="00D52CB7">
              <w:rPr>
                <w:rFonts w:cs="Arial"/>
                <w:sz w:val="24"/>
              </w:rPr>
              <w:t>e-CPF</w:t>
            </w:r>
            <w:proofErr w:type="spellEnd"/>
            <w:r w:rsidRPr="00D52CB7">
              <w:rPr>
                <w:rFonts w:cs="Arial"/>
                <w:sz w:val="24"/>
              </w:rPr>
              <w:t xml:space="preserve">, TIPO A3 PARA O VEREADOR CARLOS ROBERTO DOS SANTOS – CÂMARA DE DIRIGENTES LOJISTAS DE </w:t>
            </w:r>
            <w:proofErr w:type="gramStart"/>
            <w:r w:rsidRPr="00D52CB7">
              <w:rPr>
                <w:rFonts w:cs="Arial"/>
                <w:sz w:val="24"/>
              </w:rPr>
              <w:t>GARIBALDI</w:t>
            </w:r>
            <w:proofErr w:type="gramEnd"/>
          </w:p>
        </w:tc>
        <w:tc>
          <w:tcPr>
            <w:tcW w:w="1762" w:type="dxa"/>
          </w:tcPr>
          <w:p w:rsidR="00B92262" w:rsidRPr="00D52CB7" w:rsidRDefault="00B92262" w:rsidP="001E30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255,00</w:t>
            </w:r>
          </w:p>
        </w:tc>
      </w:tr>
      <w:tr w:rsidR="000723DB" w:rsidRPr="00D52CB7" w:rsidTr="00F93A6B">
        <w:trPr>
          <w:trHeight w:val="340"/>
          <w:jc w:val="center"/>
        </w:trPr>
        <w:tc>
          <w:tcPr>
            <w:tcW w:w="1433" w:type="dxa"/>
          </w:tcPr>
          <w:p w:rsidR="000723DB" w:rsidRPr="00D52CB7" w:rsidRDefault="00595CA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 w:rsidRPr="00D52CB7">
              <w:rPr>
                <w:rFonts w:cs="Arial"/>
                <w:color w:val="000000"/>
                <w:sz w:val="24"/>
              </w:rPr>
              <w:t>27/12</w:t>
            </w:r>
          </w:p>
        </w:tc>
        <w:tc>
          <w:tcPr>
            <w:tcW w:w="5998" w:type="dxa"/>
          </w:tcPr>
          <w:p w:rsidR="000723DB" w:rsidRPr="00D52CB7" w:rsidRDefault="000723DB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proofErr w:type="gramStart"/>
            <w:r w:rsidRPr="00D52CB7">
              <w:rPr>
                <w:rFonts w:cs="Arial"/>
                <w:color w:val="000000"/>
                <w:sz w:val="24"/>
              </w:rPr>
              <w:t>FOLHA DE PAGAMENTO – SERVIDORA</w:t>
            </w:r>
            <w:r w:rsidR="007310EB" w:rsidRPr="00D52CB7">
              <w:rPr>
                <w:rFonts w:cs="Arial"/>
                <w:color w:val="000000"/>
                <w:sz w:val="24"/>
              </w:rPr>
              <w:t>S</w:t>
            </w:r>
            <w:proofErr w:type="gramEnd"/>
            <w:r w:rsidRPr="00D52CB7">
              <w:rPr>
                <w:rFonts w:cs="Arial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</w:tcPr>
          <w:p w:rsidR="000723DB" w:rsidRPr="00D52CB7" w:rsidRDefault="007310EB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 w:rsidRPr="00D52CB7">
              <w:rPr>
                <w:rFonts w:cs="Arial"/>
                <w:color w:val="000000"/>
                <w:sz w:val="24"/>
              </w:rPr>
              <w:t>3.</w:t>
            </w:r>
            <w:r w:rsidR="00595CAB" w:rsidRPr="00D52CB7">
              <w:rPr>
                <w:rFonts w:cs="Arial"/>
                <w:color w:val="000000"/>
                <w:sz w:val="24"/>
              </w:rPr>
              <w:t>279,27</w:t>
            </w:r>
          </w:p>
        </w:tc>
      </w:tr>
      <w:tr w:rsidR="00595CAB" w:rsidRPr="00D52CB7" w:rsidTr="00F93A6B">
        <w:trPr>
          <w:trHeight w:val="340"/>
          <w:jc w:val="center"/>
        </w:trPr>
        <w:tc>
          <w:tcPr>
            <w:tcW w:w="1433" w:type="dxa"/>
          </w:tcPr>
          <w:p w:rsidR="00595CAB" w:rsidRPr="00D52CB7" w:rsidRDefault="00595CA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 w:rsidRPr="00D52CB7">
              <w:rPr>
                <w:rFonts w:cs="Arial"/>
                <w:color w:val="000000"/>
                <w:sz w:val="24"/>
              </w:rPr>
              <w:t>27/12</w:t>
            </w:r>
          </w:p>
        </w:tc>
        <w:tc>
          <w:tcPr>
            <w:tcW w:w="5998" w:type="dxa"/>
          </w:tcPr>
          <w:p w:rsidR="00595CAB" w:rsidRPr="00D52CB7" w:rsidRDefault="00595CAB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proofErr w:type="gramStart"/>
            <w:r w:rsidRPr="00D52CB7">
              <w:rPr>
                <w:rFonts w:cs="Arial"/>
                <w:color w:val="000000"/>
                <w:sz w:val="24"/>
              </w:rPr>
              <w:t>FÉRIAS-ABONO - SERVIDORA</w:t>
            </w:r>
            <w:proofErr w:type="gramEnd"/>
          </w:p>
        </w:tc>
        <w:tc>
          <w:tcPr>
            <w:tcW w:w="1762" w:type="dxa"/>
          </w:tcPr>
          <w:p w:rsidR="00595CAB" w:rsidRPr="00D52CB7" w:rsidRDefault="00595CAB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 w:rsidRPr="00D52CB7">
              <w:rPr>
                <w:rFonts w:cs="Arial"/>
                <w:color w:val="000000"/>
                <w:sz w:val="24"/>
              </w:rPr>
              <w:t>156,14</w:t>
            </w:r>
          </w:p>
        </w:tc>
      </w:tr>
      <w:tr w:rsidR="00595CAB" w:rsidRPr="00D52CB7" w:rsidTr="00F93A6B">
        <w:trPr>
          <w:trHeight w:val="340"/>
          <w:jc w:val="center"/>
        </w:trPr>
        <w:tc>
          <w:tcPr>
            <w:tcW w:w="1433" w:type="dxa"/>
          </w:tcPr>
          <w:p w:rsidR="00595CAB" w:rsidRPr="00D52CB7" w:rsidRDefault="00595CA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 w:rsidRPr="00D52CB7">
              <w:rPr>
                <w:rFonts w:cs="Arial"/>
                <w:color w:val="000000"/>
                <w:sz w:val="24"/>
              </w:rPr>
              <w:t>27/12</w:t>
            </w:r>
          </w:p>
        </w:tc>
        <w:tc>
          <w:tcPr>
            <w:tcW w:w="5998" w:type="dxa"/>
          </w:tcPr>
          <w:p w:rsidR="00595CAB" w:rsidRPr="00D52CB7" w:rsidRDefault="00595CAB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r w:rsidRPr="00D52CB7">
              <w:rPr>
                <w:rFonts w:cs="Arial"/>
                <w:color w:val="000000"/>
                <w:sz w:val="24"/>
              </w:rPr>
              <w:t xml:space="preserve">FÉRIAS-PAGAMENTO </w:t>
            </w:r>
            <w:proofErr w:type="gramStart"/>
            <w:r w:rsidRPr="00D52CB7">
              <w:rPr>
                <w:rFonts w:cs="Arial"/>
                <w:color w:val="000000"/>
                <w:sz w:val="24"/>
              </w:rPr>
              <w:t>ANTECIPADO - SERVIDORA</w:t>
            </w:r>
            <w:proofErr w:type="gramEnd"/>
          </w:p>
        </w:tc>
        <w:tc>
          <w:tcPr>
            <w:tcW w:w="1762" w:type="dxa"/>
          </w:tcPr>
          <w:p w:rsidR="00595CAB" w:rsidRPr="00D52CB7" w:rsidRDefault="00595CAB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 w:rsidRPr="00D52CB7">
              <w:rPr>
                <w:rFonts w:cs="Arial"/>
                <w:color w:val="000000"/>
                <w:sz w:val="24"/>
              </w:rPr>
              <w:t>468,46</w:t>
            </w:r>
          </w:p>
        </w:tc>
      </w:tr>
      <w:tr w:rsidR="000723DB" w:rsidRPr="00D52CB7" w:rsidTr="00F93A6B">
        <w:trPr>
          <w:trHeight w:val="340"/>
          <w:jc w:val="center"/>
        </w:trPr>
        <w:tc>
          <w:tcPr>
            <w:tcW w:w="1433" w:type="dxa"/>
          </w:tcPr>
          <w:p w:rsidR="000723DB" w:rsidRPr="00D52CB7" w:rsidRDefault="00595CA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27/12</w:t>
            </w:r>
          </w:p>
        </w:tc>
        <w:tc>
          <w:tcPr>
            <w:tcW w:w="5998" w:type="dxa"/>
          </w:tcPr>
          <w:p w:rsidR="000723DB" w:rsidRPr="00D52CB7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0723DB" w:rsidRPr="00D52CB7" w:rsidRDefault="000723DB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15.806,71</w:t>
            </w:r>
          </w:p>
        </w:tc>
      </w:tr>
      <w:tr w:rsidR="000723DB" w:rsidRPr="00D52CB7" w:rsidTr="00F93A6B">
        <w:trPr>
          <w:trHeight w:val="340"/>
          <w:jc w:val="center"/>
        </w:trPr>
        <w:tc>
          <w:tcPr>
            <w:tcW w:w="1433" w:type="dxa"/>
          </w:tcPr>
          <w:p w:rsidR="000723DB" w:rsidRPr="00D52CB7" w:rsidRDefault="00595CA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27/12</w:t>
            </w:r>
          </w:p>
        </w:tc>
        <w:tc>
          <w:tcPr>
            <w:tcW w:w="5998" w:type="dxa"/>
          </w:tcPr>
          <w:p w:rsidR="000723DB" w:rsidRPr="00D52CB7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D52CB7">
              <w:rPr>
                <w:rFonts w:cs="Arial"/>
                <w:sz w:val="24"/>
              </w:rPr>
              <w:t>PATRONAL – SERVIDORA</w:t>
            </w:r>
            <w:r w:rsidR="00437550" w:rsidRPr="00D52CB7">
              <w:rPr>
                <w:rFonts w:cs="Arial"/>
                <w:sz w:val="24"/>
              </w:rPr>
              <w:t>S</w:t>
            </w:r>
            <w:proofErr w:type="gramEnd"/>
          </w:p>
        </w:tc>
        <w:tc>
          <w:tcPr>
            <w:tcW w:w="1762" w:type="dxa"/>
          </w:tcPr>
          <w:p w:rsidR="000723DB" w:rsidRPr="00D52CB7" w:rsidRDefault="00595CAB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819,80</w:t>
            </w:r>
          </w:p>
        </w:tc>
      </w:tr>
      <w:tr w:rsidR="000723DB" w:rsidRPr="00D52CB7" w:rsidTr="00F93A6B">
        <w:trPr>
          <w:trHeight w:val="340"/>
          <w:jc w:val="center"/>
        </w:trPr>
        <w:tc>
          <w:tcPr>
            <w:tcW w:w="1433" w:type="dxa"/>
          </w:tcPr>
          <w:p w:rsidR="000723DB" w:rsidRPr="00D52CB7" w:rsidRDefault="00595CA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27/12</w:t>
            </w:r>
          </w:p>
        </w:tc>
        <w:tc>
          <w:tcPr>
            <w:tcW w:w="5998" w:type="dxa"/>
          </w:tcPr>
          <w:p w:rsidR="000723DB" w:rsidRPr="00D52CB7" w:rsidRDefault="000723D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D52CB7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0723DB" w:rsidRPr="00D52CB7" w:rsidRDefault="000723DB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3.319,43</w:t>
            </w:r>
          </w:p>
        </w:tc>
      </w:tr>
      <w:tr w:rsidR="00437550" w:rsidRPr="00D52CB7" w:rsidTr="00F93A6B">
        <w:trPr>
          <w:trHeight w:val="340"/>
          <w:jc w:val="center"/>
        </w:trPr>
        <w:tc>
          <w:tcPr>
            <w:tcW w:w="1433" w:type="dxa"/>
          </w:tcPr>
          <w:p w:rsidR="00437550" w:rsidRPr="00D52CB7" w:rsidRDefault="00595CA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lastRenderedPageBreak/>
              <w:t>27/12</w:t>
            </w:r>
          </w:p>
        </w:tc>
        <w:tc>
          <w:tcPr>
            <w:tcW w:w="5998" w:type="dxa"/>
          </w:tcPr>
          <w:p w:rsidR="00437550" w:rsidRPr="00D52CB7" w:rsidRDefault="0043755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DESPESA VALE ALIMENTAÇÃO – SERVIDORA</w:t>
            </w:r>
          </w:p>
        </w:tc>
        <w:tc>
          <w:tcPr>
            <w:tcW w:w="1762" w:type="dxa"/>
          </w:tcPr>
          <w:p w:rsidR="00437550" w:rsidRPr="00D52CB7" w:rsidRDefault="00546A66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>221,16</w:t>
            </w:r>
          </w:p>
        </w:tc>
      </w:tr>
      <w:tr w:rsidR="00437550" w:rsidRPr="00D52CB7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437550" w:rsidRPr="00D52CB7" w:rsidRDefault="0043755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52CB7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437550" w:rsidRPr="00D52CB7" w:rsidRDefault="00600789" w:rsidP="00715B9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 w:rsidRPr="00D52CB7">
              <w:rPr>
                <w:b/>
                <w:sz w:val="24"/>
              </w:rPr>
              <w:t>28.448,23</w:t>
            </w:r>
          </w:p>
        </w:tc>
      </w:tr>
    </w:tbl>
    <w:p w:rsidR="0012324B" w:rsidRPr="00D52CB7" w:rsidRDefault="0012324B" w:rsidP="00601243">
      <w:pPr>
        <w:rPr>
          <w:rFonts w:cs="Arial"/>
          <w:sz w:val="24"/>
        </w:rPr>
      </w:pPr>
    </w:p>
    <w:p w:rsidR="0012324B" w:rsidRPr="00D52CB7" w:rsidRDefault="0012324B" w:rsidP="00601243">
      <w:pPr>
        <w:rPr>
          <w:rFonts w:cs="Arial"/>
          <w:sz w:val="24"/>
        </w:rPr>
      </w:pPr>
    </w:p>
    <w:p w:rsidR="00575E9C" w:rsidRPr="00D52CB7" w:rsidRDefault="00575E9C" w:rsidP="00601243">
      <w:pPr>
        <w:rPr>
          <w:rFonts w:cs="Arial"/>
          <w:sz w:val="24"/>
        </w:rPr>
      </w:pPr>
    </w:p>
    <w:p w:rsidR="00EB6567" w:rsidRPr="00D52CB7" w:rsidRDefault="007750BA" w:rsidP="00EB6567">
      <w:pPr>
        <w:ind w:left="4248"/>
        <w:jc w:val="center"/>
        <w:rPr>
          <w:rFonts w:cs="Arial"/>
          <w:b/>
          <w:sz w:val="24"/>
        </w:rPr>
      </w:pPr>
      <w:r w:rsidRPr="00D52CB7">
        <w:rPr>
          <w:rFonts w:cs="Arial"/>
          <w:b/>
          <w:sz w:val="24"/>
        </w:rPr>
        <w:t xml:space="preserve">PATRÍCIA LÚCIA BAGATINI </w:t>
      </w:r>
    </w:p>
    <w:p w:rsidR="00230C58" w:rsidRPr="00D52CB7" w:rsidRDefault="00EB6567" w:rsidP="00053F62">
      <w:pPr>
        <w:ind w:left="4248"/>
        <w:jc w:val="center"/>
        <w:rPr>
          <w:rFonts w:cs="Arial"/>
          <w:sz w:val="24"/>
        </w:rPr>
      </w:pPr>
      <w:r w:rsidRPr="00D52CB7">
        <w:rPr>
          <w:rFonts w:cs="Arial"/>
          <w:b/>
          <w:sz w:val="24"/>
        </w:rPr>
        <w:t>PRESIDENTE</w:t>
      </w:r>
      <w:r w:rsidR="009F4B39" w:rsidRPr="00D52CB7">
        <w:rPr>
          <w:rFonts w:cs="Arial"/>
          <w:b/>
          <w:sz w:val="24"/>
        </w:rPr>
        <w:t xml:space="preserve"> 2017</w:t>
      </w:r>
    </w:p>
    <w:p w:rsidR="00D52CB7" w:rsidRPr="00D52CB7" w:rsidRDefault="00D52CB7">
      <w:pPr>
        <w:ind w:left="4248"/>
        <w:jc w:val="center"/>
        <w:rPr>
          <w:rFonts w:cs="Arial"/>
          <w:sz w:val="24"/>
        </w:rPr>
      </w:pPr>
    </w:p>
    <w:sectPr w:rsidR="00D52CB7" w:rsidRPr="00D52CB7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58" w:rsidRDefault="00100F58">
      <w:r>
        <w:separator/>
      </w:r>
    </w:p>
  </w:endnote>
  <w:endnote w:type="continuationSeparator" w:id="0">
    <w:p w:rsidR="00100F58" w:rsidRDefault="0010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proofErr w:type="gramEnd"/>
    <w:r>
      <w:rPr>
        <w:sz w:val="16"/>
      </w:rPr>
      <w:t xml:space="preserve">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58" w:rsidRDefault="00100F58">
      <w:r>
        <w:separator/>
      </w:r>
    </w:p>
  </w:footnote>
  <w:footnote w:type="continuationSeparator" w:id="0">
    <w:p w:rsidR="00100F58" w:rsidRDefault="00100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32094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32094E">
    <w:pPr>
      <w:ind w:right="360"/>
      <w:jc w:val="center"/>
    </w:pPr>
    <w:r w:rsidRPr="0032094E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36716"/>
    <w:rsid w:val="00140989"/>
    <w:rsid w:val="001462AE"/>
    <w:rsid w:val="001463AE"/>
    <w:rsid w:val="001466F4"/>
    <w:rsid w:val="00153676"/>
    <w:rsid w:val="00163976"/>
    <w:rsid w:val="00163F53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5C5D"/>
    <w:rsid w:val="002B2156"/>
    <w:rsid w:val="002B2CB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31E57"/>
    <w:rsid w:val="003430E7"/>
    <w:rsid w:val="00347FC2"/>
    <w:rsid w:val="003565DE"/>
    <w:rsid w:val="00362F0B"/>
    <w:rsid w:val="00364C28"/>
    <w:rsid w:val="00364F92"/>
    <w:rsid w:val="00366A4E"/>
    <w:rsid w:val="00375915"/>
    <w:rsid w:val="00375A7C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892"/>
    <w:rsid w:val="00434746"/>
    <w:rsid w:val="00437550"/>
    <w:rsid w:val="00440A34"/>
    <w:rsid w:val="004462B7"/>
    <w:rsid w:val="00446F8D"/>
    <w:rsid w:val="004473B7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C5B2D"/>
    <w:rsid w:val="005E33DA"/>
    <w:rsid w:val="005E3F23"/>
    <w:rsid w:val="005E6A03"/>
    <w:rsid w:val="005E6A79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4AAD"/>
    <w:rsid w:val="00651763"/>
    <w:rsid w:val="00662A21"/>
    <w:rsid w:val="00666A90"/>
    <w:rsid w:val="00666FCA"/>
    <w:rsid w:val="006704AE"/>
    <w:rsid w:val="00672821"/>
    <w:rsid w:val="00680315"/>
    <w:rsid w:val="00681E87"/>
    <w:rsid w:val="00681ECA"/>
    <w:rsid w:val="006879A2"/>
    <w:rsid w:val="0069036D"/>
    <w:rsid w:val="00690EDC"/>
    <w:rsid w:val="00692EA6"/>
    <w:rsid w:val="006A1720"/>
    <w:rsid w:val="006A2B58"/>
    <w:rsid w:val="006E5FF8"/>
    <w:rsid w:val="006E7C48"/>
    <w:rsid w:val="006E7C60"/>
    <w:rsid w:val="006F0068"/>
    <w:rsid w:val="006F43AD"/>
    <w:rsid w:val="006F7293"/>
    <w:rsid w:val="00702D70"/>
    <w:rsid w:val="007033E4"/>
    <w:rsid w:val="00707379"/>
    <w:rsid w:val="007075AF"/>
    <w:rsid w:val="00715B9C"/>
    <w:rsid w:val="0072102F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90AAF"/>
    <w:rsid w:val="00792834"/>
    <w:rsid w:val="00794423"/>
    <w:rsid w:val="007978CF"/>
    <w:rsid w:val="007A3759"/>
    <w:rsid w:val="007B2003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9155C"/>
    <w:rsid w:val="00894D2D"/>
    <w:rsid w:val="00897058"/>
    <w:rsid w:val="008A30DA"/>
    <w:rsid w:val="008A310C"/>
    <w:rsid w:val="008C07ED"/>
    <w:rsid w:val="008C0CA5"/>
    <w:rsid w:val="008E2394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2105"/>
    <w:rsid w:val="009F4B39"/>
    <w:rsid w:val="00A042C9"/>
    <w:rsid w:val="00A05861"/>
    <w:rsid w:val="00A10330"/>
    <w:rsid w:val="00A1702F"/>
    <w:rsid w:val="00A20356"/>
    <w:rsid w:val="00A23BBF"/>
    <w:rsid w:val="00A34254"/>
    <w:rsid w:val="00A51A2B"/>
    <w:rsid w:val="00A76112"/>
    <w:rsid w:val="00A80D68"/>
    <w:rsid w:val="00A80DEE"/>
    <w:rsid w:val="00A91A09"/>
    <w:rsid w:val="00AA0AAF"/>
    <w:rsid w:val="00AB105E"/>
    <w:rsid w:val="00AB4F57"/>
    <w:rsid w:val="00AC68BD"/>
    <w:rsid w:val="00AD40E0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2262"/>
    <w:rsid w:val="00B9398E"/>
    <w:rsid w:val="00BB52AB"/>
    <w:rsid w:val="00BB68CA"/>
    <w:rsid w:val="00BB7F46"/>
    <w:rsid w:val="00BC2CFC"/>
    <w:rsid w:val="00BC7303"/>
    <w:rsid w:val="00BE6AF2"/>
    <w:rsid w:val="00C01040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27D2"/>
    <w:rsid w:val="00C92FA5"/>
    <w:rsid w:val="00CA2951"/>
    <w:rsid w:val="00CB1393"/>
    <w:rsid w:val="00CC4EBB"/>
    <w:rsid w:val="00CE1276"/>
    <w:rsid w:val="00CE5688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41A5C"/>
    <w:rsid w:val="00D473F9"/>
    <w:rsid w:val="00D52A3A"/>
    <w:rsid w:val="00D52CB7"/>
    <w:rsid w:val="00D570FA"/>
    <w:rsid w:val="00D615CF"/>
    <w:rsid w:val="00D66A6D"/>
    <w:rsid w:val="00D874F7"/>
    <w:rsid w:val="00DA1C9A"/>
    <w:rsid w:val="00DA2CF5"/>
    <w:rsid w:val="00DA4EE3"/>
    <w:rsid w:val="00DB652C"/>
    <w:rsid w:val="00DC58F7"/>
    <w:rsid w:val="00DD2AEC"/>
    <w:rsid w:val="00DD35E8"/>
    <w:rsid w:val="00DE03F3"/>
    <w:rsid w:val="00DE2D85"/>
    <w:rsid w:val="00DF3FFD"/>
    <w:rsid w:val="00DF4250"/>
    <w:rsid w:val="00DF5812"/>
    <w:rsid w:val="00DF60FB"/>
    <w:rsid w:val="00DF7655"/>
    <w:rsid w:val="00E02294"/>
    <w:rsid w:val="00E06D8C"/>
    <w:rsid w:val="00E11BF7"/>
    <w:rsid w:val="00E121F8"/>
    <w:rsid w:val="00E17A1E"/>
    <w:rsid w:val="00E277A7"/>
    <w:rsid w:val="00E3093C"/>
    <w:rsid w:val="00E5091F"/>
    <w:rsid w:val="00E52E18"/>
    <w:rsid w:val="00E576EA"/>
    <w:rsid w:val="00E62568"/>
    <w:rsid w:val="00E6456A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65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10</cp:revision>
  <cp:lastPrinted>2018-02-15T16:11:00Z</cp:lastPrinted>
  <dcterms:created xsi:type="dcterms:W3CDTF">2017-12-14T15:32:00Z</dcterms:created>
  <dcterms:modified xsi:type="dcterms:W3CDTF">2018-02-15T16:17:00Z</dcterms:modified>
</cp:coreProperties>
</file>