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FD2B" w14:textId="77777777" w:rsidR="00E17609" w:rsidRDefault="00E17609">
      <w:pPr>
        <w:pStyle w:val="Subttulo"/>
        <w:tabs>
          <w:tab w:val="left" w:pos="156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4EF948B1" w14:textId="2906C3D6" w:rsidR="00E17609" w:rsidRDefault="009B282E">
      <w:pPr>
        <w:pStyle w:val="Subttulo"/>
        <w:tabs>
          <w:tab w:val="left" w:pos="156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PROJETO DE LEI Nº </w:t>
      </w:r>
      <w:r w:rsidR="00422BD4">
        <w:rPr>
          <w:rFonts w:ascii="Arial" w:eastAsia="Arial" w:hAnsi="Arial" w:cs="Arial"/>
          <w:color w:val="000000"/>
          <w:sz w:val="28"/>
          <w:szCs w:val="28"/>
        </w:rPr>
        <w:t>028,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</w:t>
      </w:r>
      <w:r w:rsidR="00422BD4">
        <w:rPr>
          <w:rFonts w:ascii="Arial" w:eastAsia="Arial" w:hAnsi="Arial" w:cs="Arial"/>
          <w:color w:val="000000"/>
          <w:sz w:val="28"/>
          <w:szCs w:val="28"/>
        </w:rPr>
        <w:t xml:space="preserve">12 </w:t>
      </w:r>
      <w:r>
        <w:rPr>
          <w:rFonts w:ascii="Arial" w:eastAsia="Arial" w:hAnsi="Arial" w:cs="Arial"/>
          <w:color w:val="000000"/>
          <w:sz w:val="28"/>
          <w:szCs w:val="28"/>
        </w:rPr>
        <w:t>DE JULHO DE 2024.</w:t>
      </w:r>
    </w:p>
    <w:p w14:paraId="4C6681B2" w14:textId="77777777" w:rsidR="00E17609" w:rsidRDefault="009B282E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138A69E0" w14:textId="77777777" w:rsidR="00E17609" w:rsidRDefault="00E17609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</w:rPr>
      </w:pPr>
    </w:p>
    <w:p w14:paraId="400C728B" w14:textId="4519AF9B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678" w:right="-142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Abre créditos adicionais especiais no Orçamento de 2024 e indica recursos.</w:t>
      </w:r>
    </w:p>
    <w:p w14:paraId="389312DE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624" w:firstLine="0"/>
        <w:rPr>
          <w:rFonts w:ascii="Arial" w:eastAsia="Arial" w:hAnsi="Arial" w:cs="Arial"/>
          <w:color w:val="000000"/>
        </w:rPr>
      </w:pPr>
    </w:p>
    <w:p w14:paraId="7D47965A" w14:textId="77777777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142"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1º Fica o Poder Executivo autorizado a abrir os seguintes Créditos Adicionais Especiais, de acordo com o inciso II, do artigo 41 da Lei Federal 4320, no Orçamento do Município (Lei Municipal n.º 1.189/2023) para o exercício de 2024 no valor de R$ 5.800,00 (cinco mil e oitocentos reais).</w:t>
      </w:r>
    </w:p>
    <w:p w14:paraId="3E5FF461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tbl>
      <w:tblPr>
        <w:tblStyle w:val="a"/>
        <w:tblW w:w="9782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419"/>
        <w:gridCol w:w="760"/>
        <w:gridCol w:w="6185"/>
        <w:gridCol w:w="1418"/>
      </w:tblGrid>
      <w:tr w:rsidR="00E17609" w14:paraId="6F7DDF71" w14:textId="77777777">
        <w:trPr>
          <w:trHeight w:val="2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067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ÓRGÃO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5CF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6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907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DA ADMINISTRAÇÃO E PLANEJAMENTO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945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627985F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F79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904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DCE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DA ADMINISTRAÇÃO E PLANEJAMENTO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D10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235597B6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344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515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919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0CD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23322B3F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ECA6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536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771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Administração Geral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B3A9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1E0B03C8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C2F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391A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887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Execução da Ação Administrativa Municipal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236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B5DF2D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CF9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B8E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2009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866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das Atividades da Secretaria Municipal de Administração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9CE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F67896A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B5B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2424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2E9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B1C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A895C47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7FD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879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8AF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 Aplica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1D4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13C9AAE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D2B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251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048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7DC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CEB9E32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A8A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3.1.90.07.00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D9B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168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4E5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CONTRIBUIÇÃO A ENTIDADES FECHADAS DE PREVIDÊNCIA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987B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</w:tr>
      <w:tr w:rsidR="00E17609" w14:paraId="1507D803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B32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30C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7E8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4C3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E17609" w14:paraId="2137E23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B27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ÓRGÃO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8FF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20A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DE EDUCAÇÃO, CULTURA E DESPORTO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F25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2BAE2775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C26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DD5D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05B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EC0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6676B92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759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03A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5FA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6E0B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46765F2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962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64E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CD0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5ADA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F22F722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951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375D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0017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DF9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do Sistema Público Municipal de Educação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D13E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2E4044BD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DBB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122A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9386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Manutenção das Atividades do Ensino Fundamental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535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6DB17A5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47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B95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3DA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18B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222238C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F5C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AB4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A00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Identificação das despesas com manutenção e desenvolvimento do ensino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44C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3C0887A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78B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E46C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BD1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8AC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7E19EA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9E6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3.1.90.07.00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35A5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169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FA8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CONTRIBUIÇÃO A ENTIDADES FECHADAS DE PREVIDÊNCIA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8D3A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</w:tr>
      <w:tr w:rsidR="00E17609" w14:paraId="48138B5C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F39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D02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626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E08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E17609" w14:paraId="0CA78A2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2CF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ÓRGÃO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4385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10D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DE SAÚDE E ASSISTÊNCIA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0BE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48ED0F60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40A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26E0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41E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FUNDO MUNICIPAL DE SAÚDE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35A6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63D3EA3C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A94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9C45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0BF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Saúde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B0C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4D8C870A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F58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63C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A42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Atenção Básica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5F3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4D80821E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5E1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F29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9C2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do Sistema Público Municipal de Saúde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18BB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40005780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9DF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5AE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2055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57D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da Assistência à Saúde na Rede Local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BFB6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2DD78829" w14:textId="77777777">
        <w:trPr>
          <w:trHeight w:val="240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8DA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57A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7CC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D9B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5B02BA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687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28FE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85F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Identificação das despesas com ações e serviços públicos de saúde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51E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6BB545E8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23E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143C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07E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26E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0164728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B4E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3.1.90.07.00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5FF9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C8C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CONTRIBUIÇÃO A ENTIDADES FECHADAS DE PREVIDÊNCIA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FEF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R$ 1.800,00</w:t>
            </w:r>
          </w:p>
        </w:tc>
      </w:tr>
      <w:tr w:rsidR="00E17609" w14:paraId="7C408FED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CC4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BEA6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ADA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1D0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E17609" w14:paraId="2E1AD3A3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823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ÓRGÃO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43D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53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DA AGRICULTURA E MEIO AMBIENTE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DF9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35DB05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F30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1838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18A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DA AGRICULTURA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7F5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68A838E9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49A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820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72D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Agricultura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CCDE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9A069B1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41C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125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608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73C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Promoção da Produção Agropecuária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AEF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DCD5937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8B4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3D24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0033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952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Apoio aos Produtores Rurais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A60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52DA521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7FB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E55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2075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443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das Atividades da Secretaria Municipal da Agricultura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5EC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11067951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C7D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6FD3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E11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4D3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A484A99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DF7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6CD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25B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 Aplica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740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C11FCED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947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8A1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7D4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348F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7B683B9E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CC7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3.1.90.07.00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C0A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766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DB4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CONTRIBUIÇÃO A ENTIDADES FECHADAS DE PREVIDÊNCIA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2D99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</w:tr>
      <w:tr w:rsidR="00E17609" w14:paraId="3646783B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11F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E40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D73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07B4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E17609" w14:paraId="00ACE4E7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426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ÓRGÃO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6000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B4E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DE OBRAS SERVIÇOS URBANOS E VIAÇÃO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8750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DA02DC1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276C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01DF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B0B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SECRETARIA MUNICIPAL DE OBRAS SERVIÇOS URBANOS E VIAÇÃO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23B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43A13AC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010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5BEA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F41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757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15EA022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853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D072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782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7F1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Transporte Rodoviário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F28C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304612D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DF7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AB0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0039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05DF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Sistema Viário Municipal Ideal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0165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53C25CCD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BAE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718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2093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46F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Manutenção das Atividades da Secretaria Municipal de Obras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66A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D69F1A3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0487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AA00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9E9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B3FD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3F034D59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D64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2AE1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0000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CA9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 Aplica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B5F4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078F56BE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24F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55E6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32B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9DD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E17609" w14:paraId="65E23CC5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606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3.1.90.07.00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73A3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869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D42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CONTRIBUIÇÃO A ENTIDADES FECHADAS DE PREVIDÊNCIA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04BB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</w:tr>
      <w:tr w:rsidR="00E17609" w14:paraId="495AAF08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2C4E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84E8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6039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1710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E17609" w14:paraId="40F8DC2A" w14:textId="77777777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A72A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C742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F003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dos Créditos Adicionais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9667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R$ 5.800,00</w:t>
            </w:r>
          </w:p>
        </w:tc>
      </w:tr>
    </w:tbl>
    <w:p w14:paraId="2622FC92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p w14:paraId="27402131" w14:textId="77777777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-425" w:right="-142"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2º Servirão de recursos para dar cobertura aos Créditos Adicionais Especiais abertos no artigo anterior o superávit financeiro de acordo com o artigo 43, § 1º, I da Lei Federal 4320/64, conforme demonstrativo em anexo referente aos recursos:</w:t>
      </w:r>
    </w:p>
    <w:p w14:paraId="62461876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tbl>
      <w:tblPr>
        <w:tblStyle w:val="a0"/>
        <w:tblW w:w="9782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140"/>
        <w:gridCol w:w="4106"/>
        <w:gridCol w:w="1140"/>
        <w:gridCol w:w="1978"/>
        <w:gridCol w:w="1418"/>
      </w:tblGrid>
      <w:tr w:rsidR="00E17609" w14:paraId="65C8A8B1" w14:textId="77777777">
        <w:trPr>
          <w:trHeight w:val="22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4188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Recurso STN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D001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Descrição STN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88C8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Recurso Gerencial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95D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Descrição Gerencial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3688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</w:t>
            </w:r>
          </w:p>
        </w:tc>
      </w:tr>
      <w:tr w:rsidR="00E17609" w14:paraId="52280B75" w14:textId="77777777">
        <w:trPr>
          <w:trHeight w:val="227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6B5C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9931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Recursos não Vinculados de Impostos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AE70" w14:textId="77777777" w:rsidR="00E17609" w:rsidRDefault="009B282E">
            <w:pPr>
              <w:spacing w:before="0" w:after="0"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DD05" w14:textId="77777777" w:rsidR="00E17609" w:rsidRDefault="009B282E">
            <w:pPr>
              <w:spacing w:before="0" w:after="0"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RECURSO LIVRE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FCF4" w14:textId="77777777" w:rsidR="00E17609" w:rsidRDefault="009B282E">
            <w:pPr>
              <w:spacing w:before="0" w:after="0" w:line="276" w:lineRule="auto"/>
              <w:ind w:firstLine="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R$ 5.800,00</w:t>
            </w:r>
          </w:p>
        </w:tc>
      </w:tr>
    </w:tbl>
    <w:p w14:paraId="654C7A38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 w:line="276" w:lineRule="auto"/>
        <w:ind w:left="-426" w:right="-568" w:firstLine="1701"/>
        <w:rPr>
          <w:rFonts w:ascii="Arial" w:eastAsia="Arial" w:hAnsi="Arial" w:cs="Arial"/>
          <w:color w:val="000000"/>
        </w:rPr>
      </w:pPr>
    </w:p>
    <w:p w14:paraId="41F993B4" w14:textId="62199871" w:rsidR="00E17609" w:rsidRDefault="009B282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 w:line="276" w:lineRule="auto"/>
        <w:ind w:left="-426" w:right="-568" w:firstLine="170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Art. </w:t>
      </w:r>
      <w:r w:rsidR="00422BD4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º Esta Lei entra em vigor na data de sua publicação.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EA446AC" w14:textId="13CA4F56" w:rsidR="00E17609" w:rsidRDefault="009B282E" w:rsidP="004279D3">
      <w:pPr>
        <w:tabs>
          <w:tab w:val="left" w:pos="0"/>
          <w:tab w:val="left" w:pos="1134"/>
        </w:tabs>
        <w:spacing w:line="276" w:lineRule="auto"/>
        <w:ind w:left="-426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Gabinete do Prefeito Municipal de Boa Vista do Sul, aos</w:t>
      </w:r>
      <w:r w:rsidR="00422BD4">
        <w:rPr>
          <w:rFonts w:ascii="Arial" w:eastAsia="Arial" w:hAnsi="Arial" w:cs="Arial"/>
        </w:rPr>
        <w:t xml:space="preserve"> doze</w:t>
      </w:r>
      <w:r>
        <w:rPr>
          <w:rFonts w:ascii="Arial" w:eastAsia="Arial" w:hAnsi="Arial" w:cs="Arial"/>
        </w:rPr>
        <w:t xml:space="preserve"> dias do mês de julho de 2024.</w:t>
      </w:r>
    </w:p>
    <w:p w14:paraId="1F37E5A4" w14:textId="77777777" w:rsidR="00E17609" w:rsidRDefault="00E17609">
      <w:pPr>
        <w:tabs>
          <w:tab w:val="left" w:pos="1559"/>
        </w:tabs>
        <w:spacing w:line="276" w:lineRule="auto"/>
        <w:ind w:left="-426" w:right="-568"/>
        <w:jc w:val="right"/>
        <w:rPr>
          <w:rFonts w:ascii="Arial" w:eastAsia="Arial" w:hAnsi="Arial" w:cs="Arial"/>
        </w:rPr>
      </w:pPr>
    </w:p>
    <w:p w14:paraId="3E717E0C" w14:textId="77777777" w:rsidR="00E17609" w:rsidRDefault="009B282E" w:rsidP="004279D3">
      <w:pPr>
        <w:tabs>
          <w:tab w:val="left" w:pos="1602"/>
        </w:tabs>
        <w:spacing w:line="276" w:lineRule="auto"/>
        <w:ind w:left="-42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Roberto Martim Schaeffer,</w:t>
      </w:r>
    </w:p>
    <w:p w14:paraId="71013D1E" w14:textId="77777777" w:rsidR="00E17609" w:rsidRDefault="009B282E" w:rsidP="004279D3">
      <w:pPr>
        <w:tabs>
          <w:tab w:val="left" w:pos="1559"/>
        </w:tabs>
        <w:spacing w:line="276" w:lineRule="auto"/>
        <w:ind w:left="-42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Prefeito Municipal.</w:t>
      </w:r>
    </w:p>
    <w:p w14:paraId="57929418" w14:textId="77777777" w:rsidR="00E17609" w:rsidRDefault="00E17609">
      <w:pPr>
        <w:tabs>
          <w:tab w:val="left" w:pos="1559"/>
        </w:tabs>
        <w:spacing w:line="276" w:lineRule="auto"/>
        <w:ind w:left="-426" w:right="-568"/>
        <w:jc w:val="right"/>
        <w:rPr>
          <w:rFonts w:ascii="Arial" w:eastAsia="Arial" w:hAnsi="Arial" w:cs="Arial"/>
        </w:rPr>
      </w:pPr>
    </w:p>
    <w:p w14:paraId="2D4841A6" w14:textId="535259C0" w:rsidR="00422BD4" w:rsidRDefault="00422BD4">
      <w:r>
        <w:br w:type="page"/>
      </w:r>
    </w:p>
    <w:p w14:paraId="194A0DD8" w14:textId="77777777" w:rsidR="00E17609" w:rsidRDefault="00E17609">
      <w:pPr>
        <w:tabs>
          <w:tab w:val="left" w:pos="1559"/>
        </w:tabs>
        <w:spacing w:line="276" w:lineRule="auto"/>
        <w:ind w:left="-426" w:right="-568"/>
        <w:jc w:val="right"/>
      </w:pPr>
    </w:p>
    <w:tbl>
      <w:tblPr>
        <w:tblStyle w:val="a1"/>
        <w:tblW w:w="966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620"/>
        <w:gridCol w:w="639"/>
        <w:gridCol w:w="718"/>
        <w:gridCol w:w="719"/>
        <w:gridCol w:w="1238"/>
        <w:gridCol w:w="177"/>
        <w:gridCol w:w="718"/>
        <w:gridCol w:w="719"/>
        <w:gridCol w:w="1397"/>
        <w:gridCol w:w="1397"/>
        <w:gridCol w:w="1318"/>
      </w:tblGrid>
      <w:tr w:rsidR="00E17609" w14:paraId="74352DF7" w14:textId="77777777">
        <w:trPr>
          <w:trHeight w:val="170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4A7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sz w:val="16"/>
                <w:szCs w:val="16"/>
              </w:rPr>
              <w:t>CONTROLE DE UTILIZAÇÃO DOS RECURSOS DO SUPERÁVIT FINANCEIRO DE 2023</w:t>
            </w:r>
          </w:p>
        </w:tc>
      </w:tr>
      <w:tr w:rsidR="00E17609" w14:paraId="7C98E50D" w14:textId="77777777">
        <w:trPr>
          <w:trHeight w:val="170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626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PODER EXECUTIVO - ANEXO ÚNICO</w:t>
            </w:r>
          </w:p>
        </w:tc>
      </w:tr>
      <w:tr w:rsidR="00E17609" w14:paraId="6BA65DBD" w14:textId="77777777">
        <w:trPr>
          <w:trHeight w:val="1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098298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87EA33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Dec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D48807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Rec</w:t>
            </w:r>
            <w:proofErr w:type="spellEnd"/>
            <w:r>
              <w:rPr>
                <w:b/>
                <w:sz w:val="16"/>
                <w:szCs w:val="16"/>
              </w:rPr>
              <w:t xml:space="preserve">    STN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11766A3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Gerenc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6D5B75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6C02" w14:textId="77777777" w:rsidR="00E17609" w:rsidRDefault="00E17609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7C2755A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Rec</w:t>
            </w:r>
            <w:proofErr w:type="spellEnd"/>
            <w:r>
              <w:rPr>
                <w:b/>
                <w:sz w:val="16"/>
                <w:szCs w:val="16"/>
              </w:rPr>
              <w:t xml:space="preserve">   STN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0C0EBC9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Gerenc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65D8A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Superávit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364D4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Utilizado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403E6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Saldo a Utilizar</w:t>
            </w:r>
          </w:p>
        </w:tc>
      </w:tr>
      <w:tr w:rsidR="00E17609" w14:paraId="634F4DC7" w14:textId="77777777">
        <w:trPr>
          <w:trHeight w:val="17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0C9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596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25149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92EF7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F8AA0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930F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36743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159D6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50A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4.438.943,60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FC4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2.869.710,74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C89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1.569.232,86</w:t>
            </w:r>
          </w:p>
        </w:tc>
      </w:tr>
      <w:tr w:rsidR="00E17609" w14:paraId="51EA43EB" w14:textId="77777777">
        <w:trPr>
          <w:trHeight w:val="17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ADF8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BC3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F21DA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68FD3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C6132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9642E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E52E9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388C9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C98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78.587,68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561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230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15.887,68</w:t>
            </w:r>
          </w:p>
        </w:tc>
      </w:tr>
      <w:tr w:rsidR="00E17609" w14:paraId="394CD73F" w14:textId="77777777">
        <w:trPr>
          <w:trHeight w:val="17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64B1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75E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8ECC6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44BB2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CB927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CE66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A3CE4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2CA47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ADE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28.660,16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BCB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F3B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60,16</w:t>
            </w:r>
          </w:p>
        </w:tc>
      </w:tr>
      <w:tr w:rsidR="00E17609" w14:paraId="4C285BFF" w14:textId="77777777">
        <w:trPr>
          <w:trHeight w:val="17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4ECC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C9D0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942B5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50AA3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9DC2CA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8093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BF3BE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6AD99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AF0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1.233.523,33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8CD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1.233.000,00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AE8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523,33</w:t>
            </w:r>
          </w:p>
        </w:tc>
      </w:tr>
      <w:tr w:rsidR="00E17609" w14:paraId="32C68340" w14:textId="77777777">
        <w:trPr>
          <w:trHeight w:val="17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A61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E5CA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351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DB3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E23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33.927,77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EB62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79108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7BE3A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85D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7.880,89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7E1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40D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7.880,89</w:t>
            </w:r>
          </w:p>
        </w:tc>
      </w:tr>
      <w:tr w:rsidR="00E17609" w14:paraId="51098BA4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ED7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B9F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AE0AC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DF243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7D423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624A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61AC1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12D35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1E7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5.979,61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E37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5DE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5.979,61</w:t>
            </w:r>
          </w:p>
        </w:tc>
      </w:tr>
      <w:tr w:rsidR="00E17609" w14:paraId="28A78104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E90B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3C5C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8EE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387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ED5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7F57A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A11F1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33748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16F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220.301,61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087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143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301,61</w:t>
            </w:r>
          </w:p>
        </w:tc>
      </w:tr>
      <w:tr w:rsidR="00E17609" w14:paraId="07B85D54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3EE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3CE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B5002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D2B60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9DDB5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1.210,74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BC25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85ABB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1A326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4A7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18.358,48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C30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C15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18.358,48</w:t>
            </w:r>
          </w:p>
        </w:tc>
      </w:tr>
      <w:tr w:rsidR="00E17609" w14:paraId="12D7DEDE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20A1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9468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23446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040F7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D21F3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A334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F5BF1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B1580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1F7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55.075,38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F0C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906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10.075,38</w:t>
            </w:r>
          </w:p>
        </w:tc>
      </w:tr>
      <w:tr w:rsidR="00E17609" w14:paraId="0675771E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B280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E01F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73D66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F5491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2EEF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367.250,00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8F97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0F522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CE46E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DFD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20.663,80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258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20.663,80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C31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609" w14:paraId="17FE09B7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75F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5EA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DEA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65C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F98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1.960,72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EC520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FD086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37747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C88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973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42EA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609" w14:paraId="536C01E8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6AF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D25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B7C97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B9AC9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1F9B3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34069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1AE06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1F846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DA4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A97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F63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598,01</w:t>
            </w:r>
          </w:p>
        </w:tc>
      </w:tr>
      <w:tr w:rsidR="00E17609" w14:paraId="25727DFA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F306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33E8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F2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450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C3F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29B37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B95C5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17F58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354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3.338,54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BA9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E58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3.338,54</w:t>
            </w:r>
          </w:p>
        </w:tc>
      </w:tr>
      <w:tr w:rsidR="00E17609" w14:paraId="2786691B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99D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B10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4C0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BDB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54E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6BF19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DDE1F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33CB2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770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10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EFC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316,57</w:t>
            </w:r>
          </w:p>
        </w:tc>
      </w:tr>
      <w:tr w:rsidR="00E17609" w14:paraId="1B2D8069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F30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DCB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822BA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D170F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E7C8F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6528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3381C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07804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C48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7DF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B5F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236,08</w:t>
            </w:r>
          </w:p>
        </w:tc>
      </w:tr>
      <w:tr w:rsidR="00E17609" w14:paraId="7F8EB41A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E9E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0244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2DA40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FA524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33F87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FB251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F8932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33500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3A9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A99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C25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101,94</w:t>
            </w:r>
          </w:p>
        </w:tc>
      </w:tr>
      <w:tr w:rsidR="00E17609" w14:paraId="2FA747AB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545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44A2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42D45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D7FC9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03276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20.663,80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1A0A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F2F55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BB8A7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9C9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91F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6D0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544,03</w:t>
            </w:r>
          </w:p>
        </w:tc>
      </w:tr>
      <w:tr w:rsidR="00E17609" w14:paraId="51A0DD4D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2A96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9091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89B68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2B7D0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6873A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75AF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946DE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48FAA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BA4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744,27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E97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B39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744,27</w:t>
            </w:r>
          </w:p>
        </w:tc>
      </w:tr>
      <w:tr w:rsidR="00E17609" w14:paraId="5D875228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B714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4784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56773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28077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B2561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C7FC0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DDBDB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C414E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ED9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833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A7E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259,20</w:t>
            </w:r>
          </w:p>
        </w:tc>
      </w:tr>
      <w:tr w:rsidR="00E17609" w14:paraId="04F49E3F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A631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8197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44E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99C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FF1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C5F30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5C5B7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F2E232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3BC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29.573,21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118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A37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29.573,21</w:t>
            </w:r>
          </w:p>
        </w:tc>
      </w:tr>
      <w:tr w:rsidR="00E17609" w14:paraId="23A5EB83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945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324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DC5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426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93B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A1BA8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73EFD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C610F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63C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631.343,92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2B4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EFF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611.343,92</w:t>
            </w:r>
          </w:p>
        </w:tc>
      </w:tr>
      <w:tr w:rsidR="00E17609" w14:paraId="14F10D8D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B6D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1D1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B6C92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F509F6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01483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D048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F0F339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3C2FF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91A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8.716,99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E69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260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8.716,99</w:t>
            </w:r>
          </w:p>
        </w:tc>
      </w:tr>
      <w:tr w:rsidR="00E17609" w14:paraId="27FC5FC8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8B72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A195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8CB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720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C5C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C088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4BCA1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94C66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FC1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220.635,21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D6D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E41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220.635,21</w:t>
            </w:r>
          </w:p>
        </w:tc>
      </w:tr>
      <w:tr w:rsidR="00E17609" w14:paraId="1EFE7AB3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3BF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86E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F763E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BF49E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84538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640A2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6A5CB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73DED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38A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4.814,08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CC5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DFB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814,08</w:t>
            </w:r>
          </w:p>
        </w:tc>
      </w:tr>
      <w:tr w:rsidR="00E17609" w14:paraId="6A5E95CF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EB3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3E35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752FD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B890D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98494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F770B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C6A37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799DC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2F0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12.634,43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528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764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12.634,43</w:t>
            </w:r>
          </w:p>
        </w:tc>
      </w:tr>
      <w:tr w:rsidR="00E17609" w14:paraId="3761B8CB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1C19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D0D7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A86ED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B12AC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C3447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5CB0A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EB21C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7B1BA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433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4.181,89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810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9A7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4.181,89</w:t>
            </w:r>
          </w:p>
        </w:tc>
      </w:tr>
      <w:tr w:rsidR="00E17609" w14:paraId="4CFF027D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121F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08F3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3C6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108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18B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68430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E9F44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4C8B7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98B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31.595,85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A22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9D6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31.595,85</w:t>
            </w:r>
          </w:p>
        </w:tc>
      </w:tr>
      <w:tr w:rsidR="00E17609" w14:paraId="3A92198B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667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33D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60403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8CE6B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7B8E7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617FE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A3492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3A743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8FB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1.237,83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281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D47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1.237,83</w:t>
            </w:r>
          </w:p>
        </w:tc>
      </w:tr>
      <w:tr w:rsidR="00E17609" w14:paraId="4179C4CA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B434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E609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DB7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F36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13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F9269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10ACA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BC225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1D4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339.721,89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2DC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93C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339.721,89</w:t>
            </w:r>
          </w:p>
        </w:tc>
      </w:tr>
      <w:tr w:rsidR="00E17609" w14:paraId="7DE1B763" w14:textId="77777777">
        <w:trPr>
          <w:trHeight w:val="17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3E6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675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4DFC0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CA4B5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B94EA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0B34C8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F4CDD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8ACF7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A77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9.834,09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C35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E08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9.834,09</w:t>
            </w:r>
          </w:p>
        </w:tc>
      </w:tr>
      <w:tr w:rsidR="00E17609" w14:paraId="7D33FA1E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3AD6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16E9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4EA31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D376E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857C0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5F4A310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207A5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01900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45B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44.280,73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3EB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E0E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44.280,73</w:t>
            </w:r>
          </w:p>
        </w:tc>
      </w:tr>
      <w:tr w:rsidR="00E17609" w14:paraId="09F517D9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3DB2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A59D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E44A9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0EFC9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FD165A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4F714E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BAABD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5FC75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A20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3.943,30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CF7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074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3.943,30</w:t>
            </w:r>
          </w:p>
        </w:tc>
      </w:tr>
      <w:tr w:rsidR="00E17609" w14:paraId="02BF4591" w14:textId="77777777">
        <w:trPr>
          <w:trHeight w:val="17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8646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E5E0" w14:textId="77777777" w:rsidR="00E17609" w:rsidRDefault="00E17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8FE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50D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F8F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62DF6B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22001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6A1B4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E04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11.025,43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2F8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342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11.025,43</w:t>
            </w:r>
          </w:p>
        </w:tc>
      </w:tr>
      <w:tr w:rsidR="00E17609" w14:paraId="40F08E21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8D8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B40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F9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AE8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9B9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9667D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4DAE9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2EAC6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6F9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12.888,55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A7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5EA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12.888,55</w:t>
            </w:r>
          </w:p>
        </w:tc>
      </w:tr>
      <w:tr w:rsidR="00E17609" w14:paraId="376B97F9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50D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510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FB2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6B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800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DE282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7772E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7F4A4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66A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691.439,88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A94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BA6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1.439,88</w:t>
            </w:r>
          </w:p>
        </w:tc>
      </w:tr>
      <w:tr w:rsidR="00E17609" w14:paraId="4AB53014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F8C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FBE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BDC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643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B733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3E6DB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BC5CC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3F92C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083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33.927,77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6B3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33.927,77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13A3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609" w14:paraId="00B10534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3D4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36E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875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411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EE71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2BC9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AA837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82C7C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B25A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1.960,72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DBB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1.960,72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F8F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609" w14:paraId="5B467373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29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354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187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ED5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0776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20013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F9BA5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6D47A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F10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1.439,94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CDC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A61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1.439,94</w:t>
            </w:r>
          </w:p>
        </w:tc>
      </w:tr>
      <w:tr w:rsidR="00E17609" w14:paraId="23011AAC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F6B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BE1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5CE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014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C21A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E2EB8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E3296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B9199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357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50.251,83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D34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FC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50.251,83</w:t>
            </w:r>
          </w:p>
        </w:tc>
      </w:tr>
      <w:tr w:rsidR="00E17609" w14:paraId="119F442C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091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3BB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569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C62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98F6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B0A8D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C0C6B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9478A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898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225.844,49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678A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0A2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844,49</w:t>
            </w:r>
          </w:p>
        </w:tc>
      </w:tr>
      <w:tr w:rsidR="00E17609" w14:paraId="575433E3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F79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511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D00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839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0249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AC13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6DD0AA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ED7F0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26C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367.328,44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93A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367.250,00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49D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78,44</w:t>
            </w:r>
          </w:p>
        </w:tc>
      </w:tr>
      <w:tr w:rsidR="00E17609" w14:paraId="429AF073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7E8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E76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124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BA7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E8BA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19B0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8240F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0411C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363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325.648,16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982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E44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648,16</w:t>
            </w:r>
          </w:p>
        </w:tc>
      </w:tr>
      <w:tr w:rsidR="00E17609" w14:paraId="2F807882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4D6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829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E09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9CC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3511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6B58D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10FBD1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D6C1A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CFE8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35.566,95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CAC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0EE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566,95</w:t>
            </w:r>
          </w:p>
        </w:tc>
      </w:tr>
      <w:tr w:rsidR="00E17609" w14:paraId="7D6402C3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E7F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FFA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1BC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96F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2F24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2E66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8AF35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A64D3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ED1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14.407,69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F7C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3DA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407,69</w:t>
            </w:r>
          </w:p>
        </w:tc>
      </w:tr>
      <w:tr w:rsidR="00E17609" w14:paraId="2C9ED5D0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DD8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C3C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C8E4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B42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D9F5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7DE6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8597A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16C25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B89E9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13.036,09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6991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A2C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13.036,09</w:t>
            </w:r>
          </w:p>
        </w:tc>
      </w:tr>
      <w:tr w:rsidR="00E17609" w14:paraId="27804D42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54B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ED9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608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C3C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CEB5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B883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AA73B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265D0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4ADD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6.847,70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A7E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E5F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6.847,70</w:t>
            </w:r>
          </w:p>
        </w:tc>
      </w:tr>
      <w:tr w:rsidR="00E17609" w14:paraId="7C95415C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966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999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495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7C4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46B9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CF104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46D6B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A7B6B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957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85.475,83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F48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CF2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85.475,83</w:t>
            </w:r>
          </w:p>
        </w:tc>
      </w:tr>
      <w:tr w:rsidR="00E17609" w14:paraId="57526EBA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69D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746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C98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8960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0456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36A1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917ABB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1E334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C804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14.527,87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152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288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14.527,87</w:t>
            </w:r>
          </w:p>
        </w:tc>
      </w:tr>
      <w:tr w:rsidR="00E17609" w14:paraId="3E1BE27C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AB7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C7A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DF1D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15E7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375E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0D75B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A29F7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CC772A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656C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202.979,18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879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202.100,00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D3BE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879,18</w:t>
            </w:r>
          </w:p>
        </w:tc>
      </w:tr>
      <w:tr w:rsidR="00E17609" w14:paraId="52D81328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8D4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D682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05A8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BBF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07CC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CEA3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BC1F8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124F7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5955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41.580,10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F36F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D63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41.580,10</w:t>
            </w:r>
          </w:p>
        </w:tc>
      </w:tr>
      <w:tr w:rsidR="00E17609" w14:paraId="55EA93E1" w14:textId="77777777">
        <w:trPr>
          <w:trHeight w:val="1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BAF3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D8CF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89E9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B4A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E14E" w14:textId="77777777" w:rsidR="00E17609" w:rsidRDefault="009B282E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2C21" w14:textId="77777777" w:rsidR="00E17609" w:rsidRDefault="00E17609">
            <w:pPr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7FA9B5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9E55AE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AE4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31.369,79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D13B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8C70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31.369,79</w:t>
            </w:r>
          </w:p>
        </w:tc>
      </w:tr>
      <w:tr w:rsidR="00E17609" w14:paraId="090D9BBE" w14:textId="77777777">
        <w:trPr>
          <w:trHeight w:val="170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0DDC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72B6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760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6.398.104,46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DB014" w14:textId="77777777" w:rsidR="00E17609" w:rsidRDefault="00E17609">
            <w:pPr>
              <w:spacing w:before="0"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B851" w14:textId="77777777" w:rsidR="00E17609" w:rsidRDefault="009B282E">
            <w:pPr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FF72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9.624.364,44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BAB7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6.398.104,46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D386" w14:textId="77777777" w:rsidR="00E17609" w:rsidRDefault="009B282E">
            <w:pPr>
              <w:spacing w:before="0"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3.226.259,98</w:t>
            </w:r>
          </w:p>
        </w:tc>
      </w:tr>
    </w:tbl>
    <w:p w14:paraId="6A1C7641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left="-426" w:right="-568"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F17839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left="-426" w:right="-568"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9E1007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left="-426" w:right="-568"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CD9B6E9" w14:textId="77777777" w:rsidR="00E17609" w:rsidRDefault="00E176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left="-426" w:right="-568" w:firstLine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647DA9" w14:textId="77777777" w:rsidR="00815939" w:rsidRDefault="00815939" w:rsidP="004279D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right="-568" w:firstLine="0"/>
        <w:jc w:val="center"/>
        <w:rPr>
          <w:rFonts w:ascii="Arial" w:eastAsia="Arial" w:hAnsi="Arial" w:cs="Arial"/>
          <w:b/>
          <w:color w:val="000000"/>
        </w:rPr>
      </w:pPr>
    </w:p>
    <w:p w14:paraId="2975FF0E" w14:textId="399B99B5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right="-568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 DO PROJETO DE LEI N.º 02</w:t>
      </w:r>
      <w:r w:rsidR="00422BD4">
        <w:rPr>
          <w:rFonts w:ascii="Arial" w:eastAsia="Arial" w:hAnsi="Arial" w:cs="Arial"/>
          <w:b/>
          <w:color w:val="000000"/>
        </w:rPr>
        <w:t>8</w:t>
      </w:r>
      <w:r>
        <w:rPr>
          <w:rFonts w:ascii="Arial" w:eastAsia="Arial" w:hAnsi="Arial" w:cs="Arial"/>
          <w:b/>
          <w:color w:val="000000"/>
        </w:rPr>
        <w:t>/202</w:t>
      </w:r>
      <w:r w:rsidR="00422BD4">
        <w:rPr>
          <w:rFonts w:ascii="Arial" w:eastAsia="Arial" w:hAnsi="Arial" w:cs="Arial"/>
          <w:b/>
          <w:color w:val="000000"/>
        </w:rPr>
        <w:t>4</w:t>
      </w:r>
    </w:p>
    <w:p w14:paraId="1219864B" w14:textId="77777777" w:rsidR="00E17609" w:rsidRDefault="00E17609" w:rsidP="0002721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14:paraId="4C4D3EED" w14:textId="77777777" w:rsidR="00815939" w:rsidRDefault="00815939" w:rsidP="0002721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14:paraId="78419A13" w14:textId="099E7A08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425" w:right="-567" w:firstLine="1134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Excelentíssim</w:t>
      </w:r>
      <w:r w:rsidR="00422BD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Senhor</w:t>
      </w:r>
      <w:r w:rsidR="00422BD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Presidente,</w:t>
      </w:r>
    </w:p>
    <w:p w14:paraId="07C0B8E7" w14:textId="77777777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425" w:right="-567" w:firstLine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257570A5" w14:textId="77777777" w:rsidR="00E17609" w:rsidRDefault="00E17609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rPr>
          <w:rFonts w:ascii="Arial" w:eastAsia="Arial" w:hAnsi="Arial" w:cs="Arial"/>
          <w:color w:val="000000"/>
        </w:rPr>
      </w:pPr>
    </w:p>
    <w:p w14:paraId="164110F9" w14:textId="0403C248" w:rsidR="00422BD4" w:rsidRDefault="009B282E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Encaminhamos Projeto de Lei para abertura de créditos especiais no Orçamento de 2024, a fim de viabilizar as despesas decorrentes do Regime de Previdência Complementar instituído pela Lei Municipal 1.055 de 13 de setembro de 202</w:t>
      </w:r>
      <w:r w:rsidR="00422BD4">
        <w:rPr>
          <w:rFonts w:ascii="Arial" w:eastAsia="Arial" w:hAnsi="Arial" w:cs="Arial"/>
        </w:rPr>
        <w:t>1.</w:t>
      </w:r>
    </w:p>
    <w:p w14:paraId="762F2C7B" w14:textId="77777777" w:rsidR="004279D3" w:rsidRDefault="004279D3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6CBFB303" w14:textId="4401B42F" w:rsidR="00422BD4" w:rsidRDefault="00422BD4" w:rsidP="008923BC">
      <w:pPr>
        <w:ind w:left="-425" w:right="-142" w:firstLine="851"/>
        <w:rPr>
          <w:rFonts w:ascii="Arial" w:hAnsi="Arial" w:cs="Arial"/>
          <w:color w:val="000000"/>
        </w:rPr>
      </w:pPr>
      <w:r w:rsidRPr="00871436">
        <w:rPr>
          <w:rFonts w:ascii="Arial" w:hAnsi="Arial" w:cs="Arial"/>
          <w:color w:val="000000"/>
        </w:rPr>
        <w:t>O objetivo principal do RPC</w:t>
      </w:r>
      <w:r>
        <w:rPr>
          <w:rFonts w:ascii="Arial" w:hAnsi="Arial" w:cs="Arial"/>
          <w:color w:val="000000"/>
        </w:rPr>
        <w:t>,</w:t>
      </w:r>
      <w:r w:rsidRPr="00871436">
        <w:rPr>
          <w:rFonts w:ascii="Arial" w:hAnsi="Arial" w:cs="Arial"/>
          <w:color w:val="000000"/>
        </w:rPr>
        <w:t xml:space="preserve"> destinado aos entes públicos </w:t>
      </w:r>
      <w:r>
        <w:rPr>
          <w:rFonts w:ascii="Arial" w:hAnsi="Arial" w:cs="Arial"/>
          <w:color w:val="000000"/>
        </w:rPr>
        <w:t>e</w:t>
      </w:r>
      <w:r w:rsidRPr="00871436">
        <w:rPr>
          <w:rFonts w:ascii="Arial" w:hAnsi="Arial" w:cs="Arial"/>
          <w:color w:val="000000"/>
        </w:rPr>
        <w:t xml:space="preserve"> a servidores públicos de cargo efetivo</w:t>
      </w:r>
      <w:r>
        <w:rPr>
          <w:rFonts w:ascii="Arial" w:hAnsi="Arial" w:cs="Arial"/>
          <w:color w:val="000000"/>
        </w:rPr>
        <w:t>,</w:t>
      </w:r>
      <w:r w:rsidRPr="00871436">
        <w:rPr>
          <w:rFonts w:ascii="Arial" w:hAnsi="Arial" w:cs="Arial"/>
          <w:color w:val="000000"/>
        </w:rPr>
        <w:t xml:space="preserve"> é o pagamento de uma renda mensal de aposentadoria. O método utilizado para o financiamento das aposentadorias é o da capitalização individual, e não o da repartição, como </w:t>
      </w:r>
      <w:r>
        <w:rPr>
          <w:rFonts w:ascii="Arial" w:hAnsi="Arial" w:cs="Arial"/>
          <w:color w:val="000000"/>
        </w:rPr>
        <w:t>o</w:t>
      </w:r>
      <w:r w:rsidRPr="00871436">
        <w:rPr>
          <w:rFonts w:ascii="Arial" w:hAnsi="Arial" w:cs="Arial"/>
          <w:color w:val="000000"/>
        </w:rPr>
        <w:t>corre no Regime Geral de Previdência Social (RGPS) ou de capitalização coletiva, que tem sido promovida pela regulação dos Regimes Próprios de Previdência Social (RPPS) para o alcance do equilíbrio financeiro e atuarial previsto no art. 40 da Constituição Federal. Na capitalização do</w:t>
      </w:r>
      <w:r>
        <w:rPr>
          <w:rFonts w:ascii="Arial" w:hAnsi="Arial" w:cs="Arial"/>
          <w:color w:val="000000"/>
        </w:rPr>
        <w:t xml:space="preserve"> </w:t>
      </w:r>
      <w:r w:rsidRPr="00871436">
        <w:rPr>
          <w:rFonts w:ascii="Arial" w:hAnsi="Arial" w:cs="Arial"/>
          <w:color w:val="000000"/>
        </w:rPr>
        <w:t>RPC</w:t>
      </w:r>
      <w:r>
        <w:rPr>
          <w:rFonts w:ascii="Arial" w:hAnsi="Arial" w:cs="Arial"/>
          <w:color w:val="000000"/>
        </w:rPr>
        <w:t xml:space="preserve">, </w:t>
      </w:r>
      <w:r w:rsidRPr="00871436">
        <w:rPr>
          <w:rFonts w:ascii="Arial" w:hAnsi="Arial" w:cs="Arial"/>
          <w:color w:val="000000"/>
        </w:rPr>
        <w:t>é constituída uma reserva de recursos por meio do somatório das contribuições e dos rendimentos em nome do participante</w:t>
      </w:r>
      <w:r>
        <w:rPr>
          <w:rFonts w:ascii="Arial" w:hAnsi="Arial" w:cs="Arial"/>
          <w:color w:val="000000"/>
        </w:rPr>
        <w:t xml:space="preserve">, </w:t>
      </w:r>
      <w:r w:rsidR="00C44F1E">
        <w:rPr>
          <w:rFonts w:ascii="Arial" w:hAnsi="Arial" w:cs="Arial"/>
          <w:color w:val="000000"/>
        </w:rPr>
        <w:t>tudo isso foi devidamente e</w:t>
      </w:r>
      <w:r>
        <w:rPr>
          <w:rFonts w:ascii="Arial" w:hAnsi="Arial" w:cs="Arial"/>
          <w:color w:val="000000"/>
        </w:rPr>
        <w:t>xplicado no Projeto de Lei nº 066/2021.</w:t>
      </w:r>
    </w:p>
    <w:p w14:paraId="060A7C25" w14:textId="58AA547B" w:rsidR="00815939" w:rsidRDefault="00422BD4" w:rsidP="00815939">
      <w:pPr>
        <w:ind w:left="-425" w:right="-142" w:firstLine="85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Assim, a fim de dar suporte </w:t>
      </w:r>
      <w:r w:rsidR="009B34CF">
        <w:rPr>
          <w:rFonts w:ascii="Arial" w:hAnsi="Arial" w:cs="Arial"/>
          <w:color w:val="000000"/>
        </w:rPr>
        <w:t>as despesas de referido Regime são</w:t>
      </w:r>
      <w:r>
        <w:rPr>
          <w:rFonts w:ascii="Arial" w:hAnsi="Arial" w:cs="Arial"/>
          <w:color w:val="000000"/>
        </w:rPr>
        <w:t xml:space="preserve"> </w:t>
      </w:r>
      <w:r w:rsidR="009B34CF">
        <w:rPr>
          <w:rFonts w:ascii="Arial" w:hAnsi="Arial" w:cs="Arial"/>
          <w:color w:val="000000"/>
        </w:rPr>
        <w:t>necessárias</w:t>
      </w:r>
      <w:r>
        <w:rPr>
          <w:rFonts w:ascii="Arial" w:hAnsi="Arial" w:cs="Arial"/>
          <w:color w:val="000000"/>
        </w:rPr>
        <w:t xml:space="preserve"> a abertura dos créditos especiais no Orçamento vigente, segundo as imposições contábeis.</w:t>
      </w:r>
    </w:p>
    <w:p w14:paraId="335EB6F9" w14:textId="4F1DA782" w:rsidR="004279D3" w:rsidRPr="00815939" w:rsidRDefault="009B282E" w:rsidP="008923BC">
      <w:pPr>
        <w:ind w:left="-426" w:right="-142" w:firstLine="0"/>
        <w:rPr>
          <w:rFonts w:ascii="Arial" w:eastAsia="Arial" w:hAnsi="Arial" w:cs="Arial"/>
          <w:b/>
          <w:bCs/>
        </w:rPr>
      </w:pPr>
      <w:r w:rsidRPr="00815939">
        <w:rPr>
          <w:rFonts w:ascii="Arial" w:eastAsia="Arial" w:hAnsi="Arial" w:cs="Arial"/>
          <w:b/>
          <w:bCs/>
        </w:rPr>
        <w:t xml:space="preserve">  </w:t>
      </w:r>
      <w:r w:rsidR="008923BC">
        <w:rPr>
          <w:rFonts w:ascii="Arial" w:eastAsia="Arial" w:hAnsi="Arial" w:cs="Arial"/>
          <w:b/>
          <w:bCs/>
        </w:rPr>
        <w:t xml:space="preserve">           </w:t>
      </w:r>
      <w:r w:rsidRPr="00815939">
        <w:rPr>
          <w:rFonts w:ascii="Arial" w:eastAsia="Arial" w:hAnsi="Arial" w:cs="Arial"/>
          <w:b/>
          <w:bCs/>
        </w:rPr>
        <w:t>Pelas razões ora expostas, pedimos a aprovação d</w:t>
      </w:r>
      <w:r w:rsidR="00815939" w:rsidRPr="00815939">
        <w:rPr>
          <w:rFonts w:ascii="Arial" w:eastAsia="Arial" w:hAnsi="Arial" w:cs="Arial"/>
          <w:b/>
          <w:bCs/>
        </w:rPr>
        <w:t>e</w:t>
      </w:r>
      <w:r w:rsidRPr="00815939">
        <w:rPr>
          <w:rFonts w:ascii="Arial" w:eastAsia="Arial" w:hAnsi="Arial" w:cs="Arial"/>
          <w:b/>
          <w:bCs/>
        </w:rPr>
        <w:t>ste projeto</w:t>
      </w:r>
      <w:r w:rsidR="00815939" w:rsidRPr="00815939">
        <w:rPr>
          <w:rFonts w:ascii="Arial" w:eastAsia="Arial" w:hAnsi="Arial" w:cs="Arial"/>
          <w:b/>
          <w:bCs/>
        </w:rPr>
        <w:t>, o qual</w:t>
      </w:r>
      <w:r w:rsidR="008923BC">
        <w:rPr>
          <w:rFonts w:ascii="Arial" w:eastAsia="Arial" w:hAnsi="Arial" w:cs="Arial"/>
          <w:b/>
          <w:bCs/>
        </w:rPr>
        <w:t xml:space="preserve"> </w:t>
      </w:r>
      <w:r w:rsidR="00815939" w:rsidRPr="00815939">
        <w:rPr>
          <w:rFonts w:ascii="Arial" w:eastAsia="Arial" w:hAnsi="Arial" w:cs="Arial"/>
          <w:b/>
          <w:bCs/>
        </w:rPr>
        <w:t>solicitamos regime de urgência, urgentíssima.</w:t>
      </w:r>
    </w:p>
    <w:p w14:paraId="4B4144EA" w14:textId="77777777" w:rsidR="004279D3" w:rsidRDefault="004279D3" w:rsidP="004279D3">
      <w:pPr>
        <w:tabs>
          <w:tab w:val="left" w:pos="1418"/>
        </w:tabs>
        <w:spacing w:before="0" w:after="0"/>
        <w:ind w:left="-425" w:right="-567"/>
        <w:rPr>
          <w:rFonts w:ascii="Arial" w:eastAsia="Arial" w:hAnsi="Arial" w:cs="Arial"/>
        </w:rPr>
      </w:pPr>
    </w:p>
    <w:p w14:paraId="47CDFA20" w14:textId="77777777" w:rsidR="004279D3" w:rsidRDefault="009B282E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GABINETE DO PREFEITO MUNICIPAL DE BOA VISTA DO SUL, AOS </w:t>
      </w:r>
      <w:r w:rsidR="00422BD4">
        <w:rPr>
          <w:rFonts w:ascii="Arial" w:eastAsia="Arial" w:hAnsi="Arial" w:cs="Arial"/>
        </w:rPr>
        <w:t xml:space="preserve">DOZE </w:t>
      </w:r>
      <w:r>
        <w:rPr>
          <w:rFonts w:ascii="Arial" w:eastAsia="Arial" w:hAnsi="Arial" w:cs="Arial"/>
        </w:rPr>
        <w:t>DIAS DO MÊS DE JULHO DO ANO DE 2024.</w:t>
      </w:r>
    </w:p>
    <w:p w14:paraId="76ACF139" w14:textId="77777777" w:rsidR="004279D3" w:rsidRDefault="004279D3" w:rsidP="004279D3">
      <w:pPr>
        <w:tabs>
          <w:tab w:val="left" w:pos="1418"/>
        </w:tabs>
        <w:spacing w:before="0" w:after="0"/>
        <w:ind w:left="-425" w:right="-284"/>
        <w:rPr>
          <w:rFonts w:ascii="Arial" w:eastAsia="Arial" w:hAnsi="Arial" w:cs="Arial"/>
        </w:rPr>
      </w:pPr>
    </w:p>
    <w:p w14:paraId="779F7155" w14:textId="4401761E" w:rsidR="00E17609" w:rsidRPr="0002721A" w:rsidRDefault="009B282E" w:rsidP="009B34CF">
      <w:pPr>
        <w:tabs>
          <w:tab w:val="left" w:pos="1418"/>
        </w:tabs>
        <w:spacing w:before="0" w:after="0" w:line="240" w:lineRule="auto"/>
        <w:ind w:left="-425" w:right="-14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3ACBBD6B" w14:textId="77777777" w:rsidR="00E17609" w:rsidRDefault="009B282E" w:rsidP="009B34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6" w:right="-142"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sectPr w:rsidR="00E17609" w:rsidSect="004279D3">
      <w:headerReference w:type="default" r:id="rId6"/>
      <w:pgSz w:w="11906" w:h="16838"/>
      <w:pgMar w:top="851" w:right="1133" w:bottom="1276" w:left="1701" w:header="709" w:footer="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192C" w14:textId="77777777" w:rsidR="00E80F34" w:rsidRDefault="00E80F34">
      <w:pPr>
        <w:spacing w:before="0" w:after="0" w:line="240" w:lineRule="auto"/>
      </w:pPr>
      <w:r>
        <w:separator/>
      </w:r>
    </w:p>
  </w:endnote>
  <w:endnote w:type="continuationSeparator" w:id="0">
    <w:p w14:paraId="79025FCA" w14:textId="77777777" w:rsidR="00E80F34" w:rsidRDefault="00E80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14C45" w14:textId="77777777" w:rsidR="00E80F34" w:rsidRDefault="00E80F34">
      <w:pPr>
        <w:spacing w:before="0" w:after="0" w:line="240" w:lineRule="auto"/>
      </w:pPr>
      <w:r>
        <w:separator/>
      </w:r>
    </w:p>
  </w:footnote>
  <w:footnote w:type="continuationSeparator" w:id="0">
    <w:p w14:paraId="1B78C486" w14:textId="77777777" w:rsidR="00E80F34" w:rsidRDefault="00E80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F35D" w14:textId="77777777" w:rsidR="00E17609" w:rsidRDefault="009B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69A28A" wp14:editId="728D7680">
          <wp:extent cx="781050" cy="771525"/>
          <wp:effectExtent l="0" t="0" r="0" b="0"/>
          <wp:docPr id="76913045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090AC8" w14:textId="77777777" w:rsidR="00E17609" w:rsidRDefault="009B282E">
    <w:pPr>
      <w:pStyle w:val="Ttulo1"/>
      <w:spacing w:line="240" w:lineRule="auto"/>
      <w:rPr>
        <w:sz w:val="24"/>
        <w:szCs w:val="24"/>
      </w:rPr>
    </w:pPr>
    <w:r>
      <w:rPr>
        <w:sz w:val="24"/>
        <w:szCs w:val="24"/>
      </w:rPr>
      <w:t>ESTADO DO RIO GRANDE DO SUL</w:t>
    </w:r>
  </w:p>
  <w:p w14:paraId="4CEF65E2" w14:textId="77777777" w:rsidR="00E17609" w:rsidRDefault="009B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center"/>
      <w:rPr>
        <w:b/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9"/>
    <w:rsid w:val="0002721A"/>
    <w:rsid w:val="003D3750"/>
    <w:rsid w:val="00422BD4"/>
    <w:rsid w:val="004279D3"/>
    <w:rsid w:val="005E3929"/>
    <w:rsid w:val="00815939"/>
    <w:rsid w:val="00823451"/>
    <w:rsid w:val="008923BC"/>
    <w:rsid w:val="009B282E"/>
    <w:rsid w:val="009B34CF"/>
    <w:rsid w:val="00C44F1E"/>
    <w:rsid w:val="00DD7EE4"/>
    <w:rsid w:val="00E17609"/>
    <w:rsid w:val="00E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A46C"/>
  <w15:docId w15:val="{411AD2AD-EE7F-40BD-94B4-F88DBF49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0" w:after="0"/>
      <w:ind w:firstLine="0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spacing w:after="60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1312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User</cp:lastModifiedBy>
  <cp:revision>2</cp:revision>
  <cp:lastPrinted>2024-07-23T19:01:00Z</cp:lastPrinted>
  <dcterms:created xsi:type="dcterms:W3CDTF">2024-07-23T19:03:00Z</dcterms:created>
  <dcterms:modified xsi:type="dcterms:W3CDTF">2024-07-23T19:03:00Z</dcterms:modified>
</cp:coreProperties>
</file>