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0C9C" w14:textId="77777777" w:rsidR="00282F77" w:rsidRDefault="00282F77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44090BD" w14:textId="77777777" w:rsidR="00282F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Nº 21, DE 16 DE MARÇO DE 2023</w:t>
      </w:r>
    </w:p>
    <w:p w14:paraId="1BFD9B39" w14:textId="77777777" w:rsidR="00282F77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6B389725" w14:textId="77777777" w:rsidR="00282F77" w:rsidRDefault="00000000">
      <w:pPr>
        <w:tabs>
          <w:tab w:val="left" w:pos="851"/>
        </w:tabs>
        <w:spacing w:before="0" w:after="0"/>
        <w:ind w:left="2977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750B648B" w14:textId="77777777" w:rsidR="00282F77" w:rsidRDefault="00000000">
      <w:pPr>
        <w:tabs>
          <w:tab w:val="left" w:pos="851"/>
        </w:tabs>
        <w:spacing w:before="0" w:after="0"/>
        <w:ind w:left="3119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Concede revisão geral anual e reajuste na remuneração dos Conselheiros Tutelares de acordo com a Lei Municipal nº 688, de 01 de agosto de 2013. </w:t>
      </w:r>
    </w:p>
    <w:p w14:paraId="511D1D4F" w14:textId="77777777" w:rsidR="00282F77" w:rsidRDefault="00282F77">
      <w:pPr>
        <w:tabs>
          <w:tab w:val="left" w:pos="851"/>
        </w:tabs>
        <w:spacing w:before="0" w:after="0"/>
        <w:ind w:left="3119" w:firstLine="0"/>
        <w:rPr>
          <w:rFonts w:ascii="Arial" w:eastAsia="Arial" w:hAnsi="Arial" w:cs="Arial"/>
        </w:rPr>
      </w:pPr>
    </w:p>
    <w:p w14:paraId="64FA406E" w14:textId="77777777" w:rsidR="00282F77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 A revisão geral anual de que trata o art. 49 da Lei Municipal nº 688, de 01 de agosto de 2013 e suas alterações, dar-se-á pela aplicação de 5,60% (cinco vírgula sessenta por cento) e mais aumento real de 1,40% (</w:t>
      </w:r>
      <w:proofErr w:type="gramStart"/>
      <w:r>
        <w:rPr>
          <w:rFonts w:ascii="Arial" w:eastAsia="Arial" w:hAnsi="Arial" w:cs="Arial"/>
        </w:rPr>
        <w:t>um vírgula</w:t>
      </w:r>
      <w:proofErr w:type="gramEnd"/>
      <w:r>
        <w:rPr>
          <w:rFonts w:ascii="Arial" w:eastAsia="Arial" w:hAnsi="Arial" w:cs="Arial"/>
        </w:rPr>
        <w:t xml:space="preserve"> quarenta por cento), com vigência a contar de 1º de março de 2023.</w:t>
      </w:r>
    </w:p>
    <w:p w14:paraId="6F86A8E7" w14:textId="77777777" w:rsidR="00282F77" w:rsidRDefault="00000000">
      <w:pPr>
        <w:tabs>
          <w:tab w:val="left" w:pos="284"/>
          <w:tab w:val="left" w:pos="851"/>
        </w:tabs>
        <w:spacing w:before="0" w:after="0"/>
        <w:ind w:firstLine="85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2º As despesas decorrentes desta Lei serão atendidas pelas dotações orçamentárias próprias.</w:t>
      </w:r>
    </w:p>
    <w:p w14:paraId="1C0AAA2B" w14:textId="77777777" w:rsidR="00282F77" w:rsidRDefault="00000000">
      <w:pPr>
        <w:tabs>
          <w:tab w:val="left" w:pos="284"/>
          <w:tab w:val="left" w:pos="851"/>
        </w:tabs>
        <w:spacing w:before="0" w:after="0"/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Art. 3º Esta Lei entra em vigor na data de sua publicação, com seus efeitos a contar de 1º de março de 2023.</w:t>
      </w:r>
    </w:p>
    <w:p w14:paraId="602EFE06" w14:textId="77777777" w:rsidR="00282F77" w:rsidRDefault="00282F77">
      <w:pPr>
        <w:tabs>
          <w:tab w:val="left" w:pos="284"/>
          <w:tab w:val="left" w:pos="851"/>
        </w:tabs>
        <w:spacing w:before="0" w:after="0"/>
        <w:ind w:firstLine="0"/>
        <w:rPr>
          <w:rFonts w:ascii="Arial" w:eastAsia="Arial" w:hAnsi="Arial" w:cs="Arial"/>
        </w:rPr>
      </w:pPr>
    </w:p>
    <w:p w14:paraId="05D4142F" w14:textId="77777777" w:rsidR="00282F77" w:rsidRDefault="00282F77">
      <w:pPr>
        <w:tabs>
          <w:tab w:val="left" w:pos="284"/>
          <w:tab w:val="left" w:pos="851"/>
        </w:tabs>
        <w:spacing w:before="0" w:after="0"/>
        <w:ind w:firstLine="0"/>
        <w:rPr>
          <w:rFonts w:ascii="Arial" w:eastAsia="Arial" w:hAnsi="Arial" w:cs="Arial"/>
        </w:rPr>
      </w:pPr>
    </w:p>
    <w:p w14:paraId="3417070C" w14:textId="77777777" w:rsidR="00282F77" w:rsidRDefault="00282F77">
      <w:pPr>
        <w:tabs>
          <w:tab w:val="left" w:pos="284"/>
          <w:tab w:val="left" w:pos="851"/>
        </w:tabs>
        <w:spacing w:before="0" w:after="0"/>
        <w:ind w:firstLine="0"/>
        <w:rPr>
          <w:rFonts w:ascii="Arial" w:eastAsia="Arial" w:hAnsi="Arial" w:cs="Arial"/>
          <w:color w:val="000000"/>
        </w:rPr>
      </w:pPr>
    </w:p>
    <w:p w14:paraId="72762522" w14:textId="77777777" w:rsidR="00282F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 do Prefeito Municipal de Boa Vista do Sul, aos dezesseis dias do mês de março de 2023.</w:t>
      </w:r>
    </w:p>
    <w:p w14:paraId="397B7805" w14:textId="77777777" w:rsidR="00282F77" w:rsidRDefault="00282F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50B83C98" w14:textId="77777777" w:rsidR="00282F77" w:rsidRDefault="00282F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46F978D2" w14:textId="77777777" w:rsidR="00282F77" w:rsidRDefault="00282F7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835"/>
        </w:tabs>
        <w:spacing w:before="0" w:after="0"/>
        <w:ind w:firstLine="851"/>
        <w:rPr>
          <w:rFonts w:ascii="Arial" w:eastAsia="Arial" w:hAnsi="Arial" w:cs="Arial"/>
          <w:color w:val="000000"/>
        </w:rPr>
      </w:pPr>
    </w:p>
    <w:p w14:paraId="6B9CF5D1" w14:textId="77777777" w:rsidR="00282F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Roberto Martim Schaeffer,</w:t>
      </w:r>
    </w:p>
    <w:p w14:paraId="7F8F317B" w14:textId="77777777" w:rsidR="00282F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Prefeito Municipal.</w:t>
      </w:r>
    </w:p>
    <w:p w14:paraId="336A44E1" w14:textId="77777777" w:rsidR="00282F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</w:rPr>
      </w:pPr>
      <w:r>
        <w:br w:type="page"/>
      </w:r>
    </w:p>
    <w:p w14:paraId="0EE135B2" w14:textId="77777777" w:rsidR="00282F7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3544"/>
        </w:tabs>
        <w:spacing w:before="0" w:after="0"/>
        <w:ind w:firstLine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JUSTIFICATIVA DO PROJETO DE LEI N.º 21/2023</w:t>
      </w:r>
    </w:p>
    <w:p w14:paraId="70D5ABDA" w14:textId="77777777" w:rsidR="00282F77" w:rsidRDefault="00282F7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0"/>
        <w:jc w:val="left"/>
        <w:rPr>
          <w:rFonts w:ascii="Arial" w:eastAsia="Arial" w:hAnsi="Arial" w:cs="Arial"/>
          <w:color w:val="000000"/>
        </w:rPr>
      </w:pPr>
    </w:p>
    <w:p w14:paraId="502EC141" w14:textId="77777777" w:rsidR="00282F7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Excelentíssimo Presidente, </w:t>
      </w:r>
    </w:p>
    <w:p w14:paraId="2CB8CC95" w14:textId="77777777" w:rsidR="00282F7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firstLine="851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488D2E2B" w14:textId="77777777" w:rsidR="00282F77" w:rsidRDefault="00282F77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Arial" w:hAnsi="Arial" w:cs="Arial"/>
          <w:color w:val="000000"/>
        </w:rPr>
      </w:pPr>
    </w:p>
    <w:p w14:paraId="6B3110BE" w14:textId="77777777" w:rsidR="00282F7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O presente Projeto de Lei objetiva a revisão geral anual e aumento real aos Conselheiros Tutelares, conforme disposição do art. 49 da Lei Municipal nº 688, de 01 de agosto de 2013.</w:t>
      </w:r>
    </w:p>
    <w:p w14:paraId="545C4328" w14:textId="77777777" w:rsidR="00282F77" w:rsidRDefault="00000000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ab/>
        <w:t>Para fins de apurar o percentual à esta revisão geral anual, o Poder Executivo, optou em utilizar como parâmetro o Índice Nacional de Preços ao Consumidor Amplo (IPCA), acumulado nos últimos doze meses, no percentual de 5,60 (cinco vírgula sessenta por cento).</w:t>
      </w:r>
    </w:p>
    <w:p w14:paraId="7289325D" w14:textId="77777777" w:rsidR="00282F7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Além da revisão geral, o Projeto objetiva também a concessão de reajuste, a título de aumento real, na proporção de 1,40% (</w:t>
      </w:r>
      <w:proofErr w:type="gramStart"/>
      <w:r>
        <w:rPr>
          <w:rFonts w:ascii="Arial" w:eastAsia="Arial" w:hAnsi="Arial" w:cs="Arial"/>
        </w:rPr>
        <w:t>um vírgula</w:t>
      </w:r>
      <w:proofErr w:type="gramEnd"/>
      <w:r>
        <w:rPr>
          <w:rFonts w:ascii="Arial" w:eastAsia="Arial" w:hAnsi="Arial" w:cs="Arial"/>
        </w:rPr>
        <w:t xml:space="preserve"> quarenta por cento), tendo em vista que a Revisão Geral Anual segue índices inflacionários, sendo de notório conhecimento que não reflete a perda salarial dos Conselheiros Tutelares, considerando-se os aumentos sucessivos de combustível, energia elétrica e demais valores que compõem o custo de vida.</w:t>
      </w:r>
    </w:p>
    <w:p w14:paraId="145E1C03" w14:textId="77777777" w:rsidR="00282F7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presente Projeto segue nos mesmos moldes da revisão e reajuste concedidos aos Servidores do Poder Executivo Municipal.</w:t>
      </w:r>
    </w:p>
    <w:p w14:paraId="79656D3D" w14:textId="77777777" w:rsidR="00282F7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Segue impacto orçamentário-financeiro.</w:t>
      </w:r>
    </w:p>
    <w:p w14:paraId="431CA84F" w14:textId="77777777" w:rsidR="00282F7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Ante o exposto, solicitamos a aprovação de mais este Projeto, </w:t>
      </w:r>
      <w:r>
        <w:rPr>
          <w:rFonts w:ascii="Arial" w:eastAsia="Arial" w:hAnsi="Arial" w:cs="Arial"/>
          <w:b/>
        </w:rPr>
        <w:t>em regime de urgência, urgentíssima.</w:t>
      </w:r>
    </w:p>
    <w:p w14:paraId="3D71AEF3" w14:textId="77777777" w:rsidR="00282F77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Gabinete do Prefeito Municipal de Boa Vista do Sul, aos dezesseis dias do mês de março do ano de 2023.</w:t>
      </w:r>
    </w:p>
    <w:p w14:paraId="4D51685C" w14:textId="77777777" w:rsidR="00282F77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471D6138" w14:textId="77777777" w:rsidR="00282F77" w:rsidRDefault="00000000">
      <w:pPr>
        <w:tabs>
          <w:tab w:val="left" w:pos="1276"/>
          <w:tab w:val="left" w:pos="3402"/>
          <w:tab w:val="left" w:pos="4536"/>
        </w:tabs>
        <w:spacing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Municipal.</w:t>
      </w:r>
    </w:p>
    <w:sectPr w:rsidR="00282F77">
      <w:headerReference w:type="default" r:id="rId6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A492" w14:textId="77777777" w:rsidR="0023770D" w:rsidRDefault="0023770D">
      <w:pPr>
        <w:spacing w:before="0" w:after="0" w:line="240" w:lineRule="auto"/>
      </w:pPr>
      <w:r>
        <w:separator/>
      </w:r>
    </w:p>
  </w:endnote>
  <w:endnote w:type="continuationSeparator" w:id="0">
    <w:p w14:paraId="26BC40E4" w14:textId="77777777" w:rsidR="0023770D" w:rsidRDefault="002377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B38F3" w14:textId="77777777" w:rsidR="0023770D" w:rsidRDefault="0023770D">
      <w:pPr>
        <w:spacing w:before="0" w:after="0" w:line="240" w:lineRule="auto"/>
      </w:pPr>
      <w:r>
        <w:separator/>
      </w:r>
    </w:p>
  </w:footnote>
  <w:footnote w:type="continuationSeparator" w:id="0">
    <w:p w14:paraId="38995AB8" w14:textId="77777777" w:rsidR="0023770D" w:rsidRDefault="002377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6FBA" w14:textId="77777777" w:rsidR="00282F77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7DB75133" wp14:editId="7CB31D44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6CFDF2" w14:textId="77777777" w:rsidR="00282F77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725722C6" w14:textId="77777777" w:rsidR="00282F77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77"/>
    <w:rsid w:val="0023770D"/>
    <w:rsid w:val="00282F77"/>
    <w:rsid w:val="0077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81ACF"/>
  <w15:docId w15:val="{6EF1F1ED-AD51-473B-A12D-BAA3C087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2023-03-21T16:53:00Z</dcterms:created>
  <dcterms:modified xsi:type="dcterms:W3CDTF">2023-03-21T16:53:00Z</dcterms:modified>
</cp:coreProperties>
</file>